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44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5"/>
        <w:gridCol w:w="3969"/>
      </w:tblGrid>
      <w:tr w:rsidR="00705B7B" w:rsidRPr="0064236D" w:rsidTr="009218F6">
        <w:tc>
          <w:tcPr>
            <w:tcW w:w="10495" w:type="dxa"/>
          </w:tcPr>
          <w:p w:rsidR="00F233BB" w:rsidRPr="00705B7B" w:rsidRDefault="00F233BB" w:rsidP="00F233BB">
            <w:pPr>
              <w:ind w:right="-143" w:firstLine="0"/>
              <w:jc w:val="center"/>
              <w:rPr>
                <w:rFonts w:ascii="Times New Roman" w:hAnsi="Times New Roman" w:cs="Times New Roman"/>
                <w:sz w:val="28"/>
                <w:szCs w:val="28"/>
              </w:rPr>
            </w:pPr>
          </w:p>
        </w:tc>
        <w:tc>
          <w:tcPr>
            <w:tcW w:w="3969" w:type="dxa"/>
          </w:tcPr>
          <w:p w:rsidR="000C50B4" w:rsidRPr="000C50B4" w:rsidRDefault="000C50B4" w:rsidP="000C50B4">
            <w:pPr>
              <w:tabs>
                <w:tab w:val="left" w:pos="4659"/>
              </w:tabs>
              <w:suppressAutoHyphens/>
              <w:ind w:right="-108" w:firstLine="0"/>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Приложение</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УТВЕРЖДЕНЫ</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 xml:space="preserve">постановлением администрации муниципального образования </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Темрюкский район</w:t>
            </w:r>
          </w:p>
          <w:p w:rsidR="000C50B4" w:rsidRPr="000C50B4" w:rsidRDefault="000C50B4" w:rsidP="000C50B4">
            <w:pPr>
              <w:widowControl/>
              <w:tabs>
                <w:tab w:val="left" w:pos="4659"/>
                <w:tab w:val="left" w:pos="4887"/>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от _</w:t>
            </w:r>
            <w:r w:rsidR="009218F6">
              <w:rPr>
                <w:rFonts w:ascii="Times New Roman" w:hAnsi="Times New Roman" w:cs="Times New Roman"/>
                <w:kern w:val="1"/>
                <w:sz w:val="28"/>
                <w:szCs w:val="28"/>
                <w:lang w:eastAsia="zh-CN"/>
              </w:rPr>
              <w:t>____________</w:t>
            </w:r>
            <w:proofErr w:type="gramStart"/>
            <w:r w:rsidR="009218F6">
              <w:rPr>
                <w:rFonts w:ascii="Times New Roman" w:hAnsi="Times New Roman" w:cs="Times New Roman"/>
                <w:kern w:val="1"/>
                <w:sz w:val="28"/>
                <w:szCs w:val="28"/>
                <w:lang w:eastAsia="zh-CN"/>
              </w:rPr>
              <w:t xml:space="preserve">№ </w:t>
            </w:r>
            <w:r w:rsidR="007F5346">
              <w:rPr>
                <w:rFonts w:ascii="Times New Roman" w:hAnsi="Times New Roman" w:cs="Times New Roman"/>
                <w:kern w:val="1"/>
                <w:sz w:val="28"/>
                <w:szCs w:val="28"/>
                <w:lang w:eastAsia="zh-CN"/>
              </w:rPr>
              <w:t xml:space="preserve"> </w:t>
            </w:r>
            <w:r w:rsidR="009218F6">
              <w:rPr>
                <w:rFonts w:ascii="Times New Roman" w:hAnsi="Times New Roman" w:cs="Times New Roman"/>
                <w:kern w:val="1"/>
                <w:sz w:val="28"/>
                <w:szCs w:val="28"/>
                <w:lang w:eastAsia="zh-CN"/>
              </w:rPr>
              <w:t>_</w:t>
            </w:r>
            <w:proofErr w:type="gramEnd"/>
            <w:r w:rsidR="009218F6">
              <w:rPr>
                <w:rFonts w:ascii="Times New Roman" w:hAnsi="Times New Roman" w:cs="Times New Roman"/>
                <w:kern w:val="1"/>
                <w:sz w:val="28"/>
                <w:szCs w:val="28"/>
                <w:lang w:eastAsia="zh-CN"/>
              </w:rPr>
              <w:t>________</w:t>
            </w:r>
          </w:p>
          <w:p w:rsidR="003D5A20" w:rsidRPr="00D4350B" w:rsidRDefault="003D5A20" w:rsidP="000C50B4">
            <w:pPr>
              <w:ind w:left="-927" w:right="-246" w:firstLine="0"/>
              <w:rPr>
                <w:rFonts w:ascii="Times New Roman" w:hAnsi="Times New Roman" w:cs="Times New Roman"/>
              </w:rPr>
            </w:pPr>
          </w:p>
        </w:tc>
      </w:tr>
    </w:tbl>
    <w:p w:rsidR="00D4350B" w:rsidRPr="0064236D" w:rsidRDefault="00D4350B" w:rsidP="007C1234">
      <w:pPr>
        <w:ind w:firstLine="0"/>
        <w:rPr>
          <w:rFonts w:ascii="Times New Roman" w:hAnsi="Times New Roman" w:cs="Times New Roman"/>
          <w:b/>
          <w:sz w:val="28"/>
          <w:szCs w:val="28"/>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ИЗМЕНЕНИЯ,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вносимые в постановление администрации муниципального образования Темрюкский район</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от 29 октября 2021 г. № 1614 «Об утверждении муниципальной программы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 xml:space="preserve">муниципального образования Темрюкский район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 «Развитие санаторно-курортного и туристского комплекса»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tabs>
          <w:tab w:val="left" w:pos="1134"/>
        </w:tabs>
        <w:autoSpaceDE/>
        <w:autoSpaceDN/>
        <w:adjustRightInd/>
        <w:ind w:right="-31" w:firstLine="709"/>
        <w:contextualSpacing/>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1. В муниципальной программе муниципального образования Темрюкский район «</w:t>
      </w:r>
      <w:r w:rsidRPr="000C50B4">
        <w:rPr>
          <w:rFonts w:ascii="Times New Roman" w:eastAsia="Calibri" w:hAnsi="Times New Roman" w:cs="Times New Roman"/>
          <w:sz w:val="28"/>
          <w:szCs w:val="28"/>
          <w:lang w:eastAsia="en-US"/>
        </w:rPr>
        <w:t>Развитие санаторно-курортного и туристского комплекса</w:t>
      </w:r>
      <w:r w:rsidRPr="000C50B4">
        <w:rPr>
          <w:rFonts w:ascii="Times New Roman" w:eastAsia="Calibri" w:hAnsi="Times New Roman" w:cs="Times New Roman"/>
          <w:sz w:val="28"/>
          <w:szCs w:val="22"/>
          <w:lang w:eastAsia="en-US"/>
        </w:rPr>
        <w:t>» (далее – муниципальная программа):</w:t>
      </w:r>
    </w:p>
    <w:p w:rsidR="000C50B4" w:rsidRPr="000C50B4" w:rsidRDefault="000C50B4" w:rsidP="000C50B4">
      <w:pPr>
        <w:widowControl/>
        <w:numPr>
          <w:ilvl w:val="0"/>
          <w:numId w:val="1"/>
        </w:numPr>
        <w:suppressAutoHyphens/>
        <w:autoSpaceDE/>
        <w:autoSpaceDN/>
        <w:adjustRightInd/>
        <w:contextualSpacing/>
        <w:jc w:val="left"/>
        <w:rPr>
          <w:rFonts w:ascii="Times New Roman" w:eastAsia="Calibri" w:hAnsi="Times New Roman" w:cs="Times New Roman"/>
          <w:bCs/>
          <w:kern w:val="1"/>
          <w:sz w:val="28"/>
          <w:szCs w:val="28"/>
          <w:lang w:eastAsia="zh-CN"/>
        </w:rPr>
      </w:pPr>
      <w:r w:rsidRPr="000C50B4">
        <w:rPr>
          <w:rFonts w:ascii="Times New Roman" w:eastAsia="Calibri" w:hAnsi="Times New Roman" w:cs="Times New Roman"/>
          <w:bCs/>
          <w:kern w:val="1"/>
          <w:sz w:val="28"/>
          <w:szCs w:val="28"/>
          <w:lang w:eastAsia="zh-CN"/>
        </w:rPr>
        <w:t>в паспорте муниципальной программы:</w:t>
      </w:r>
    </w:p>
    <w:p w:rsidR="000C50B4" w:rsidRPr="000C50B4" w:rsidRDefault="000C50B4" w:rsidP="000C50B4">
      <w:pPr>
        <w:widowControl/>
        <w:suppressAutoHyphens/>
        <w:autoSpaceDE/>
        <w:autoSpaceDN/>
        <w:adjustRightInd/>
        <w:ind w:left="1068" w:hanging="359"/>
        <w:contextualSpacing/>
        <w:jc w:val="left"/>
        <w:rPr>
          <w:rFonts w:ascii="Times New Roman" w:eastAsia="Calibri" w:hAnsi="Times New Roman" w:cs="Times New Roman"/>
          <w:bCs/>
          <w:kern w:val="1"/>
          <w:sz w:val="28"/>
          <w:szCs w:val="28"/>
          <w:lang w:eastAsia="zh-CN"/>
        </w:rPr>
      </w:pPr>
      <w:r w:rsidRPr="000C50B4">
        <w:rPr>
          <w:rFonts w:ascii="Times New Roman" w:eastAsia="Calibri" w:hAnsi="Times New Roman" w:cs="Times New Roman"/>
          <w:bCs/>
          <w:kern w:val="1"/>
          <w:sz w:val="28"/>
          <w:szCs w:val="28"/>
          <w:lang w:eastAsia="zh-CN"/>
        </w:rPr>
        <w:t>а) позицию «Перечень целевых показателей муниципальной программы» изложить в следующей редакции:</w:t>
      </w:r>
    </w:p>
    <w:p w:rsidR="00701D7D" w:rsidRPr="000C50B4" w:rsidRDefault="00701D7D" w:rsidP="00701D7D">
      <w:pPr>
        <w:widowControl/>
        <w:autoSpaceDE/>
        <w:autoSpaceDN/>
        <w:adjustRightInd/>
        <w:ind w:right="-31" w:firstLine="0"/>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0" w:type="auto"/>
        <w:tblInd w:w="-5" w:type="dxa"/>
        <w:tblLook w:val="04A0" w:firstRow="1" w:lastRow="0" w:firstColumn="1" w:lastColumn="0" w:noHBand="0" w:noVBand="1"/>
      </w:tblPr>
      <w:tblGrid>
        <w:gridCol w:w="7816"/>
        <w:gridCol w:w="6749"/>
      </w:tblGrid>
      <w:tr w:rsidR="000C50B4" w:rsidRPr="000C50B4" w:rsidTr="00926765">
        <w:tc>
          <w:tcPr>
            <w:tcW w:w="7816" w:type="dxa"/>
          </w:tcPr>
          <w:p w:rsidR="000C50B4" w:rsidRPr="000C50B4" w:rsidRDefault="000C50B4" w:rsidP="000C50B4">
            <w:pPr>
              <w:widowControl/>
              <w:autoSpaceDE/>
              <w:autoSpaceDN/>
              <w:adjustRightInd/>
              <w:ind w:firstLine="0"/>
              <w:jc w:val="left"/>
              <w:rPr>
                <w:rFonts w:ascii="Times New Roman" w:eastAsia="Calibri" w:hAnsi="Times New Roman" w:cs="Times New Roman"/>
                <w:b/>
                <w:lang w:eastAsia="en-US"/>
              </w:rPr>
            </w:pPr>
            <w:r w:rsidRPr="000C50B4">
              <w:rPr>
                <w:rFonts w:ascii="Times New Roman" w:eastAsia="Calibri" w:hAnsi="Times New Roman" w:cs="Times New Roman"/>
                <w:lang w:eastAsia="en-US"/>
              </w:rPr>
              <w:t>Перечень целевых показателей муниципальной программы</w:t>
            </w:r>
          </w:p>
        </w:tc>
        <w:tc>
          <w:tcPr>
            <w:tcW w:w="6749"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1. Количество туристов и экскурсантов,</w:t>
            </w:r>
            <w:r w:rsidRPr="000C50B4">
              <w:rPr>
                <w:rFonts w:ascii="Times New Roman" w:eastAsia="Calibri" w:hAnsi="Times New Roman" w:cs="Times New Roman"/>
                <w:sz w:val="28"/>
                <w:szCs w:val="22"/>
                <w:lang w:eastAsia="en-US"/>
              </w:rPr>
              <w:t xml:space="preserve"> </w:t>
            </w:r>
            <w:r w:rsidRPr="000C50B4">
              <w:rPr>
                <w:rFonts w:ascii="Times New Roman" w:hAnsi="Times New Roman" w:cs="Times New Roman"/>
                <w:bCs/>
                <w:spacing w:val="-1"/>
              </w:rPr>
              <w:t>посетивших Темрюкский район, в том числе:</w:t>
            </w:r>
          </w:p>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1.1. Ч</w:t>
            </w:r>
            <w:r w:rsidRPr="000C50B4">
              <w:rPr>
                <w:rFonts w:ascii="Times New Roman" w:eastAsia="Calibri" w:hAnsi="Times New Roman" w:cs="Times New Roman"/>
                <w:lang w:eastAsia="en-US"/>
              </w:rPr>
              <w:t>исленность размещенных лиц в коллективных средствах размещения.</w:t>
            </w:r>
          </w:p>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2. 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3. Количество коллективных средств размещения в муниципальном образовании Темрюкский район.</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4. Количество организаций санаторно-курортного комплекса, принявших участие в краевых, всероссийских и международных мероприятиях.</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5. Количество сотрудников организаций санаторно-курортного комплекса, принявших участие в совещаниях, семинарах, выставках, ярмарках, конкурсах, презентациях, информационных турах и других мероприятиях по вопросам туристской деятельности.</w:t>
            </w:r>
          </w:p>
        </w:tc>
      </w:tr>
    </w:tbl>
    <w:p w:rsidR="00EF3A50" w:rsidRPr="00926765" w:rsidRDefault="00926765" w:rsidP="00926765">
      <w:pPr>
        <w:widowControl/>
        <w:autoSpaceDE/>
        <w:autoSpaceDN/>
        <w:adjustRightInd/>
        <w:ind w:right="-31" w:firstLine="709"/>
        <w:contextualSpacing/>
        <w:jc w:val="righ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lastRenderedPageBreak/>
        <w:t>»;</w:t>
      </w:r>
    </w:p>
    <w:p w:rsidR="000C50B4" w:rsidRPr="000C50B4" w:rsidRDefault="000C50B4" w:rsidP="000C50B4">
      <w:pPr>
        <w:widowControl/>
        <w:autoSpaceDE/>
        <w:autoSpaceDN/>
        <w:adjustRightInd/>
        <w:ind w:right="-31" w:firstLine="709"/>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б) позицию «Проекты и (или) программы» изложить в следующей редакции:</w:t>
      </w:r>
    </w:p>
    <w:p w:rsidR="000C50B4" w:rsidRPr="000C50B4" w:rsidRDefault="000C50B4" w:rsidP="000C50B4">
      <w:pPr>
        <w:widowControl/>
        <w:autoSpaceDE/>
        <w:autoSpaceDN/>
        <w:adjustRightInd/>
        <w:ind w:right="-31" w:firstLine="0"/>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0" w:type="auto"/>
        <w:tblInd w:w="-5" w:type="dxa"/>
        <w:tblLook w:val="04A0" w:firstRow="1" w:lastRow="0" w:firstColumn="1" w:lastColumn="0" w:noHBand="0" w:noVBand="1"/>
      </w:tblPr>
      <w:tblGrid>
        <w:gridCol w:w="7319"/>
        <w:gridCol w:w="7246"/>
      </w:tblGrid>
      <w:tr w:rsidR="000C50B4" w:rsidRPr="000C50B4" w:rsidTr="009534FC">
        <w:tc>
          <w:tcPr>
            <w:tcW w:w="731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Проекты и (или) программы</w:t>
            </w:r>
          </w:p>
        </w:tc>
        <w:tc>
          <w:tcPr>
            <w:tcW w:w="7246"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eastAsia="Calibri" w:hAnsi="Times New Roman" w:cs="Times New Roman"/>
                <w:lang w:eastAsia="en-US"/>
              </w:rPr>
              <w:t>Муниципальный проект «Развитие туристской информационной инфраструктуры»</w:t>
            </w:r>
          </w:p>
        </w:tc>
      </w:tr>
    </w:tbl>
    <w:p w:rsidR="000C50B4" w:rsidRPr="000C50B4" w:rsidRDefault="000C50B4" w:rsidP="000C50B4">
      <w:pPr>
        <w:widowControl/>
        <w:autoSpaceDE/>
        <w:autoSpaceDN/>
        <w:adjustRightInd/>
        <w:ind w:right="-31" w:firstLine="709"/>
        <w:contextualSpacing/>
        <w:jc w:val="righ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w:t>
      </w:r>
    </w:p>
    <w:p w:rsidR="000C50B4" w:rsidRPr="000C50B4" w:rsidRDefault="000C50B4" w:rsidP="000C50B4">
      <w:pPr>
        <w:adjustRightInd/>
        <w:ind w:firstLine="708"/>
        <w:rPr>
          <w:rFonts w:ascii="Times New Roman" w:hAnsi="Times New Roman" w:cs="Times New Roman"/>
          <w:bCs/>
          <w:kern w:val="1"/>
          <w:sz w:val="28"/>
          <w:szCs w:val="28"/>
          <w:lang w:eastAsia="zh-CN"/>
        </w:rPr>
      </w:pPr>
      <w:r w:rsidRPr="000C50B4">
        <w:rPr>
          <w:rFonts w:ascii="Times New Roman" w:hAnsi="Times New Roman" w:cs="Times New Roman"/>
          <w:sz w:val="28"/>
          <w:szCs w:val="28"/>
        </w:rPr>
        <w:t xml:space="preserve">в) </w:t>
      </w:r>
      <w:r w:rsidRPr="000C50B4">
        <w:rPr>
          <w:rFonts w:ascii="Times New Roman" w:hAnsi="Times New Roman" w:cs="Times New Roman"/>
          <w:bCs/>
          <w:kern w:val="1"/>
          <w:sz w:val="28"/>
          <w:szCs w:val="28"/>
          <w:lang w:eastAsia="zh-CN"/>
        </w:rPr>
        <w:t>позицию «</w:t>
      </w:r>
      <w:r w:rsidRPr="000C50B4">
        <w:rPr>
          <w:rFonts w:ascii="Times New Roman" w:hAnsi="Times New Roman" w:cs="Times New Roman"/>
          <w:sz w:val="28"/>
          <w:szCs w:val="28"/>
        </w:rPr>
        <w:t xml:space="preserve">Этапы и сроки реализации муниципальной программы» </w:t>
      </w:r>
      <w:r w:rsidRPr="000C50B4">
        <w:rPr>
          <w:rFonts w:ascii="Times New Roman" w:hAnsi="Times New Roman" w:cs="Times New Roman"/>
          <w:bCs/>
          <w:kern w:val="1"/>
          <w:sz w:val="28"/>
          <w:szCs w:val="28"/>
          <w:lang w:eastAsia="zh-CN"/>
        </w:rPr>
        <w:t>изложить в следующей редакции:</w:t>
      </w:r>
    </w:p>
    <w:p w:rsidR="00B32A3C" w:rsidRPr="000C50B4" w:rsidRDefault="00B32A3C" w:rsidP="00B32A3C">
      <w:pPr>
        <w:widowControl/>
        <w:autoSpaceDE/>
        <w:autoSpaceDN/>
        <w:adjustRightInd/>
        <w:ind w:right="-31" w:firstLine="0"/>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833"/>
      </w:tblGrid>
      <w:tr w:rsidR="000C50B4" w:rsidRPr="000C50B4" w:rsidTr="009534FC">
        <w:tc>
          <w:tcPr>
            <w:tcW w:w="7655" w:type="dxa"/>
            <w:shd w:val="clear" w:color="auto" w:fill="auto"/>
          </w:tcPr>
          <w:p w:rsidR="000C50B4" w:rsidRPr="000C50B4" w:rsidRDefault="000C50B4" w:rsidP="000C50B4">
            <w:pPr>
              <w:widowControl/>
              <w:autoSpaceDE/>
              <w:autoSpaceDN/>
              <w:adjustRightInd/>
              <w:ind w:firstLine="0"/>
              <w:jc w:val="left"/>
              <w:rPr>
                <w:rFonts w:ascii="Times New Roman" w:eastAsia="Calibri" w:hAnsi="Times New Roman" w:cs="Times New Roman"/>
                <w:b/>
                <w:lang w:eastAsia="en-US"/>
              </w:rPr>
            </w:pPr>
            <w:r w:rsidRPr="000C50B4">
              <w:rPr>
                <w:rFonts w:ascii="Times New Roman" w:eastAsia="Calibri" w:hAnsi="Times New Roman" w:cs="Times New Roman"/>
                <w:lang w:eastAsia="en-US"/>
              </w:rPr>
              <w:t>Этапы и сроки реализации муниципальной программы</w:t>
            </w:r>
          </w:p>
        </w:tc>
        <w:tc>
          <w:tcPr>
            <w:tcW w:w="6833" w:type="dxa"/>
            <w:shd w:val="clear" w:color="auto" w:fill="auto"/>
          </w:tcPr>
          <w:p w:rsidR="000C50B4" w:rsidRPr="000C50B4" w:rsidRDefault="000C50B4" w:rsidP="000C50B4">
            <w:pPr>
              <w:widowControl/>
              <w:autoSpaceDE/>
              <w:autoSpaceDN/>
              <w:adjustRightInd/>
              <w:ind w:right="10" w:firstLine="0"/>
              <w:rPr>
                <w:rFonts w:ascii="Times New Roman" w:eastAsia="Calibri" w:hAnsi="Times New Roman" w:cs="Times New Roman"/>
                <w:lang w:eastAsia="en-US"/>
              </w:rPr>
            </w:pPr>
            <w:r w:rsidRPr="000C50B4">
              <w:rPr>
                <w:rFonts w:ascii="Times New Roman" w:eastAsia="Calibri" w:hAnsi="Times New Roman" w:cs="Times New Roman"/>
                <w:lang w:eastAsia="en-US"/>
              </w:rPr>
              <w:t>Этапы не предусмотрены</w:t>
            </w:r>
          </w:p>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eastAsia="Calibri" w:hAnsi="Times New Roman" w:cs="Times New Roman"/>
                <w:lang w:eastAsia="en-US"/>
              </w:rPr>
              <w:t>2022-2026 годы</w:t>
            </w:r>
          </w:p>
        </w:tc>
      </w:tr>
    </w:tbl>
    <w:p w:rsidR="00B32A3C" w:rsidRPr="00926765" w:rsidRDefault="00B32A3C" w:rsidP="00B32A3C">
      <w:pPr>
        <w:widowControl/>
        <w:autoSpaceDE/>
        <w:autoSpaceDN/>
        <w:adjustRightInd/>
        <w:ind w:right="-31" w:firstLine="709"/>
        <w:contextualSpacing/>
        <w:jc w:val="righ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w:t>
      </w:r>
    </w:p>
    <w:p w:rsidR="000C50B4" w:rsidRPr="000C50B4" w:rsidRDefault="000C50B4" w:rsidP="000C50B4">
      <w:pPr>
        <w:widowControl/>
        <w:autoSpaceDE/>
        <w:autoSpaceDN/>
        <w:adjustRightInd/>
        <w:ind w:right="-31" w:firstLine="0"/>
        <w:rPr>
          <w:rFonts w:ascii="Times New Roman" w:eastAsia="Calibri" w:hAnsi="Times New Roman" w:cs="Times New Roman"/>
          <w:sz w:val="28"/>
          <w:szCs w:val="22"/>
          <w:lang w:eastAsia="en-US"/>
        </w:rPr>
      </w:pPr>
    </w:p>
    <w:p w:rsidR="000C50B4" w:rsidRPr="000C50B4" w:rsidRDefault="000C50B4" w:rsidP="000C50B4">
      <w:pPr>
        <w:widowControl/>
        <w:autoSpaceDE/>
        <w:autoSpaceDN/>
        <w:adjustRightInd/>
        <w:ind w:right="-31" w:firstLine="709"/>
        <w:contextualSpacing/>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 xml:space="preserve">г) </w:t>
      </w:r>
      <w:r w:rsidRPr="000C50B4">
        <w:rPr>
          <w:rFonts w:ascii="Times New Roman" w:eastAsia="Calibri" w:hAnsi="Times New Roman" w:cs="Times New Roman"/>
          <w:sz w:val="28"/>
          <w:szCs w:val="28"/>
          <w:lang w:eastAsia="en-US"/>
        </w:rPr>
        <w:t>позицию</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sz w:val="28"/>
          <w:szCs w:val="28"/>
          <w:lang w:eastAsia="en-US"/>
        </w:rPr>
        <w:t>Объем финансирования муниципальной программы</w:t>
      </w:r>
      <w:r w:rsidRPr="000C50B4">
        <w:rPr>
          <w:rFonts w:ascii="Times New Roman" w:eastAsia="Calibri" w:hAnsi="Times New Roman" w:cs="Times New Roman"/>
          <w:sz w:val="28"/>
          <w:szCs w:val="22"/>
          <w:lang w:eastAsia="en-US"/>
        </w:rPr>
        <w:t>» изложить в следующей редакции:</w:t>
      </w:r>
    </w:p>
    <w:p w:rsidR="000C50B4" w:rsidRPr="000C50B4" w:rsidRDefault="000C50B4" w:rsidP="000C50B4">
      <w:pPr>
        <w:widowControl/>
        <w:autoSpaceDE/>
        <w:autoSpaceDN/>
        <w:adjustRightInd/>
        <w:ind w:firstLine="0"/>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14601" w:type="dxa"/>
        <w:tblInd w:w="-5" w:type="dxa"/>
        <w:tblLayout w:type="fixed"/>
        <w:tblLook w:val="04A0" w:firstRow="1" w:lastRow="0" w:firstColumn="1" w:lastColumn="0" w:noHBand="0" w:noVBand="1"/>
      </w:tblPr>
      <w:tblGrid>
        <w:gridCol w:w="6209"/>
        <w:gridCol w:w="1984"/>
        <w:gridCol w:w="1701"/>
        <w:gridCol w:w="1276"/>
        <w:gridCol w:w="1417"/>
        <w:gridCol w:w="2014"/>
      </w:tblGrid>
      <w:tr w:rsidR="000C50B4" w:rsidRPr="000C50B4" w:rsidTr="009534FC">
        <w:tc>
          <w:tcPr>
            <w:tcW w:w="620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Объем финансирования муниципальной программы, тыс. рублей &lt;2&gt;</w:t>
            </w:r>
          </w:p>
        </w:tc>
        <w:tc>
          <w:tcPr>
            <w:tcW w:w="1984"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всего</w:t>
            </w:r>
          </w:p>
        </w:tc>
        <w:tc>
          <w:tcPr>
            <w:tcW w:w="6408" w:type="dxa"/>
            <w:gridSpan w:val="4"/>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в разрезе источников финансирования</w:t>
            </w:r>
          </w:p>
        </w:tc>
      </w:tr>
      <w:tr w:rsidR="000C50B4" w:rsidRPr="000C50B4" w:rsidTr="009534FC">
        <w:tc>
          <w:tcPr>
            <w:tcW w:w="620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Годы реализации</w:t>
            </w:r>
          </w:p>
        </w:tc>
        <w:tc>
          <w:tcPr>
            <w:tcW w:w="1984"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p>
        </w:tc>
        <w:tc>
          <w:tcPr>
            <w:tcW w:w="1701"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федеральный бюджет</w:t>
            </w:r>
          </w:p>
        </w:tc>
        <w:tc>
          <w:tcPr>
            <w:tcW w:w="1276" w:type="dxa"/>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t>краевой бюджет</w:t>
            </w:r>
          </w:p>
        </w:tc>
        <w:tc>
          <w:tcPr>
            <w:tcW w:w="1417"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местный бюджет</w:t>
            </w:r>
          </w:p>
        </w:tc>
        <w:tc>
          <w:tcPr>
            <w:tcW w:w="2014"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внебюджетные источники</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3870,8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3870,8</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Borders>
              <w:top w:val="single" w:sz="4" w:space="0" w:color="auto"/>
              <w:bottom w:val="single" w:sz="4" w:space="0" w:color="auto"/>
            </w:tcBorders>
          </w:tcPr>
          <w:p w:rsidR="000C50B4" w:rsidRPr="002C1818" w:rsidRDefault="006B0623"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770,8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6B0623"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770,8</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Borders>
              <w:top w:val="single" w:sz="4" w:space="0" w:color="auto"/>
              <w:bottom w:val="single" w:sz="4" w:space="0" w:color="auto"/>
            </w:tcBorders>
          </w:tcPr>
          <w:p w:rsidR="000C50B4" w:rsidRPr="002C1818" w:rsidRDefault="00B81779" w:rsidP="000C50B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933,2</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B81779" w:rsidP="000C50B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933,2</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Borders>
              <w:top w:val="single" w:sz="4" w:space="0" w:color="auto"/>
              <w:bottom w:val="single" w:sz="4" w:space="0" w:color="auto"/>
            </w:tcBorders>
          </w:tcPr>
          <w:p w:rsidR="000C50B4" w:rsidRPr="002C1818" w:rsidRDefault="000C50B4"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1350,5</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1350,5</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1350,5</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1350,5</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Borders>
              <w:top w:val="single" w:sz="4" w:space="0" w:color="auto"/>
              <w:bottom w:val="single" w:sz="4" w:space="0" w:color="auto"/>
            </w:tcBorders>
          </w:tcPr>
          <w:p w:rsidR="000C50B4" w:rsidRPr="002C1818" w:rsidRDefault="00B81779" w:rsidP="000C50B4">
            <w:pPr>
              <w:ind w:firstLine="0"/>
              <w:jc w:val="center"/>
              <w:rPr>
                <w:rFonts w:ascii="Times New Roman" w:hAnsi="Times New Roman" w:cs="Times New Roman"/>
              </w:rPr>
            </w:pPr>
            <w:r>
              <w:rPr>
                <w:rFonts w:ascii="Times New Roman" w:hAnsi="Times New Roman" w:cs="Times New Roman"/>
              </w:rPr>
              <w:t>8275,8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B81779" w:rsidP="000C50B4">
            <w:pPr>
              <w:ind w:firstLine="0"/>
              <w:jc w:val="center"/>
              <w:rPr>
                <w:rFonts w:ascii="Times New Roman" w:hAnsi="Times New Roman" w:cs="Times New Roman"/>
              </w:rPr>
            </w:pPr>
            <w:r>
              <w:rPr>
                <w:rFonts w:ascii="Times New Roman" w:hAnsi="Times New Roman" w:cs="Times New Roman"/>
              </w:rPr>
              <w:t>8275,8</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14601" w:type="dxa"/>
            <w:gridSpan w:val="6"/>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lastRenderedPageBreak/>
              <w:t>расходы, связанные с реализацией проектов или программ &lt;3&gt;</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120,0</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120,0</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Pr>
                <w:rFonts w:ascii="Times New Roman" w:hAnsi="Times New Roman" w:cs="Times New Roman"/>
              </w:rPr>
              <w:t>698,4</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Pr>
                <w:rFonts w:ascii="Times New Roman" w:hAnsi="Times New Roman" w:cs="Times New Roman"/>
              </w:rPr>
              <w:t>698,4</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14601" w:type="dxa"/>
            <w:gridSpan w:val="6"/>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t>расходы, связанные с осуществлением капитальных вложений в объекты капитального строительства</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муниципальной собственности муниципального образования Темрюкский район &lt;3&gt;</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bl>
    <w:p w:rsidR="000C50B4" w:rsidRPr="000C50B4" w:rsidRDefault="000C50B4" w:rsidP="000C50B4">
      <w:pPr>
        <w:widowControl/>
        <w:tabs>
          <w:tab w:val="left" w:pos="6195"/>
        </w:tabs>
        <w:autoSpaceDE/>
        <w:autoSpaceDN/>
        <w:adjustRightInd/>
        <w:ind w:firstLine="0"/>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p w:rsidR="000C50B4" w:rsidRPr="000C50B4" w:rsidRDefault="00FE5B91" w:rsidP="00396FF8">
      <w:pPr>
        <w:widowControl/>
        <w:autoSpaceDE/>
        <w:autoSpaceDN/>
        <w:adjustRightInd/>
        <w:ind w:firstLine="708"/>
        <w:contextualSpacing/>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r w:rsidR="003D08CA">
        <w:rPr>
          <w:rFonts w:ascii="Times New Roman" w:eastAsia="Calibri" w:hAnsi="Times New Roman" w:cs="Times New Roman"/>
          <w:sz w:val="28"/>
          <w:szCs w:val="28"/>
          <w:lang w:eastAsia="en-US"/>
        </w:rPr>
        <w:t xml:space="preserve">) </w:t>
      </w:r>
      <w:r w:rsidR="000C50B4" w:rsidRPr="000C50B4">
        <w:rPr>
          <w:rFonts w:ascii="Times New Roman" w:eastAsia="Calibri" w:hAnsi="Times New Roman" w:cs="Times New Roman"/>
          <w:sz w:val="28"/>
          <w:szCs w:val="28"/>
          <w:lang w:eastAsia="en-US"/>
        </w:rPr>
        <w:t>таблицы раздела 1 «Целевые показатели муниципальной программы» мун</w:t>
      </w:r>
      <w:r w:rsidR="003D08CA">
        <w:rPr>
          <w:rFonts w:ascii="Times New Roman" w:eastAsia="Calibri" w:hAnsi="Times New Roman" w:cs="Times New Roman"/>
          <w:sz w:val="28"/>
          <w:szCs w:val="28"/>
          <w:lang w:eastAsia="en-US"/>
        </w:rPr>
        <w:t xml:space="preserve">иципальной программы изложить в </w:t>
      </w:r>
      <w:r w:rsidR="000C50B4" w:rsidRPr="000C50B4">
        <w:rPr>
          <w:rFonts w:ascii="Times New Roman" w:eastAsia="Calibri" w:hAnsi="Times New Roman" w:cs="Times New Roman"/>
          <w:sz w:val="28"/>
          <w:szCs w:val="28"/>
          <w:lang w:eastAsia="en-US"/>
        </w:rPr>
        <w:t>следующей редакции:</w:t>
      </w:r>
    </w:p>
    <w:p w:rsidR="000C50B4" w:rsidRPr="000C50B4" w:rsidRDefault="000C50B4" w:rsidP="000C50B4">
      <w:pPr>
        <w:widowControl/>
        <w:autoSpaceDE/>
        <w:autoSpaceDN/>
        <w:adjustRightInd/>
        <w:ind w:firstLine="0"/>
        <w:jc w:val="left"/>
        <w:rPr>
          <w:rFonts w:ascii="Times New Roman" w:eastAsia="Calibri" w:hAnsi="Times New Roman" w:cs="Times New Roman"/>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9515DC" w:rsidRDefault="009515DC" w:rsidP="009515DC">
      <w:pPr>
        <w:widowControl/>
        <w:autoSpaceDE/>
        <w:autoSpaceDN/>
        <w:adjustRightInd/>
        <w:ind w:firstLine="0"/>
        <w:rPr>
          <w:rFonts w:ascii="Times New Roman" w:eastAsia="Calibri" w:hAnsi="Times New Roman" w:cs="Times New Roman"/>
          <w:b/>
          <w:sz w:val="28"/>
          <w:szCs w:val="28"/>
          <w:lang w:eastAsia="en-US"/>
        </w:rPr>
      </w:pPr>
    </w:p>
    <w:p w:rsidR="000C50B4" w:rsidRPr="000C50B4" w:rsidRDefault="000C50B4" w:rsidP="009515DC">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lastRenderedPageBreak/>
        <w:t>«ЦЕЛЕВЫЕ ПОКАЗАТЕЛИ МУНИЦИПАЛЬНОЙ ПРОГРАММЫ</w:t>
      </w:r>
    </w:p>
    <w:p w:rsidR="000C50B4" w:rsidRPr="000C50B4" w:rsidRDefault="000C50B4" w:rsidP="009515DC">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tbl>
      <w:tblPr>
        <w:tblStyle w:val="a3"/>
        <w:tblW w:w="14885" w:type="dxa"/>
        <w:tblInd w:w="-289" w:type="dxa"/>
        <w:tblLayout w:type="fixed"/>
        <w:tblLook w:val="04A0" w:firstRow="1" w:lastRow="0" w:firstColumn="1" w:lastColumn="0" w:noHBand="0" w:noVBand="1"/>
      </w:tblPr>
      <w:tblGrid>
        <w:gridCol w:w="710"/>
        <w:gridCol w:w="4819"/>
        <w:gridCol w:w="1418"/>
        <w:gridCol w:w="992"/>
        <w:gridCol w:w="1276"/>
        <w:gridCol w:w="1134"/>
        <w:gridCol w:w="1134"/>
        <w:gridCol w:w="1134"/>
        <w:gridCol w:w="1134"/>
        <w:gridCol w:w="1134"/>
      </w:tblGrid>
      <w:tr w:rsidR="000C50B4" w:rsidRPr="000C50B4" w:rsidTr="009534FC">
        <w:tc>
          <w:tcPr>
            <w:tcW w:w="710"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п/п</w:t>
            </w:r>
          </w:p>
        </w:tc>
        <w:tc>
          <w:tcPr>
            <w:tcW w:w="4819"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Наименование целевого показателя</w:t>
            </w:r>
          </w:p>
        </w:tc>
        <w:tc>
          <w:tcPr>
            <w:tcW w:w="1418"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Единица измерения</w:t>
            </w:r>
          </w:p>
        </w:tc>
        <w:tc>
          <w:tcPr>
            <w:tcW w:w="992"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Статус </w:t>
            </w:r>
            <w:hyperlink w:anchor="P714" w:history="1">
              <w:r w:rsidRPr="000C50B4">
                <w:rPr>
                  <w:rFonts w:ascii="Times New Roman" w:eastAsia="Calibri" w:hAnsi="Times New Roman" w:cs="Times New Roman"/>
                  <w:lang w:eastAsia="en-US"/>
                </w:rPr>
                <w:t>&lt;1&gt;</w:t>
              </w:r>
            </w:hyperlink>
          </w:p>
        </w:tc>
        <w:tc>
          <w:tcPr>
            <w:tcW w:w="6946" w:type="dxa"/>
            <w:gridSpan w:val="6"/>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Значение целевого показателя</w:t>
            </w:r>
          </w:p>
        </w:tc>
      </w:tr>
      <w:tr w:rsidR="000C50B4" w:rsidRPr="000C50B4" w:rsidTr="009534FC">
        <w:tc>
          <w:tcPr>
            <w:tcW w:w="710"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4819"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1418"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992"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127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Отчетный 2020 год &lt;2&gt;</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2022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2023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2024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2025 год</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2026 год</w:t>
            </w: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Style w:val="a3"/>
        <w:tblW w:w="14885" w:type="dxa"/>
        <w:tblInd w:w="-289" w:type="dxa"/>
        <w:tblLook w:val="04A0" w:firstRow="1" w:lastRow="0" w:firstColumn="1" w:lastColumn="0" w:noHBand="0" w:noVBand="1"/>
      </w:tblPr>
      <w:tblGrid>
        <w:gridCol w:w="697"/>
        <w:gridCol w:w="4903"/>
        <w:gridCol w:w="1402"/>
        <w:gridCol w:w="978"/>
        <w:gridCol w:w="1265"/>
        <w:gridCol w:w="1128"/>
        <w:gridCol w:w="1128"/>
        <w:gridCol w:w="1128"/>
        <w:gridCol w:w="1128"/>
        <w:gridCol w:w="1128"/>
      </w:tblGrid>
      <w:tr w:rsidR="000C50B4" w:rsidRPr="000C50B4" w:rsidTr="009534FC">
        <w:trPr>
          <w:tblHeader/>
        </w:trPr>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4961"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w:t>
            </w:r>
          </w:p>
        </w:tc>
        <w:tc>
          <w:tcPr>
            <w:tcW w:w="141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99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w:t>
            </w:r>
          </w:p>
        </w:tc>
        <w:tc>
          <w:tcPr>
            <w:tcW w:w="127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8</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9</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14317" w:type="dxa"/>
            <w:gridSpan w:val="9"/>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Муниципальная программа «Развитие санаторно-курортного и туристского комплекса»</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w:t>
            </w:r>
          </w:p>
        </w:tc>
        <w:tc>
          <w:tcPr>
            <w:tcW w:w="4961"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hAnsi="Times New Roman" w:cs="Times New Roman"/>
                <w:bCs/>
                <w:spacing w:val="-1"/>
              </w:rPr>
              <w:t>Количество туристов и экскурсантов, посетивших Темрюкский район, в том числе:</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905,3</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hAnsi="Times New Roman" w:cs="Times New Roman"/>
                <w:bCs/>
                <w:spacing w:val="-2"/>
              </w:rPr>
              <w:t>1670,0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hAnsi="Times New Roman" w:cs="Times New Roman"/>
                <w:bCs/>
                <w:spacing w:val="-1"/>
              </w:rPr>
              <w:t>1790,0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lang w:eastAsia="en-US"/>
              </w:rPr>
              <w:t>1890,0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1900,0</w:t>
            </w:r>
          </w:p>
        </w:tc>
        <w:tc>
          <w:tcPr>
            <w:tcW w:w="1134" w:type="dxa"/>
          </w:tcPr>
          <w:p w:rsidR="000C50B4" w:rsidRPr="000C50B4" w:rsidRDefault="000C50B4" w:rsidP="00B232EC">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2100,0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1.1.1</w:t>
            </w:r>
          </w:p>
        </w:tc>
        <w:tc>
          <w:tcPr>
            <w:tcW w:w="4961"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Численность размещенных лиц в коллективных средствах размещения</w:t>
            </w:r>
            <w:r w:rsidRPr="000C50B4">
              <w:rPr>
                <w:rFonts w:ascii="Times New Roman" w:eastAsia="Calibri" w:hAnsi="Times New Roman" w:cs="Times New Roman"/>
                <w:lang w:eastAsia="en-US"/>
              </w:rPr>
              <w:t xml:space="preserve"> </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56,2</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160,0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190,0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220,0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225,0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230,0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1.2</w:t>
            </w:r>
          </w:p>
        </w:tc>
        <w:tc>
          <w:tcPr>
            <w:tcW w:w="4961"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 xml:space="preserve">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 </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млн. руб.</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63,5</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64,0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66,0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66,5</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1.3</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коллективных средств размещения в муниципальном образовании Темрюкский район</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432</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440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460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470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480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1.4</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организаций санаторно-курортного комплекса, принявших участие в краевых, всероссийских и международных мероприятиях</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сотрудников организаций санаторно-курортного комплекса, принявших участие в  совещаниях,</w:t>
            </w:r>
            <w:r w:rsidRPr="000C50B4">
              <w:rPr>
                <w:rFonts w:ascii="Times New Roman" w:eastAsia="Calibri" w:hAnsi="Times New Roman" w:cs="Times New Roman"/>
                <w:lang w:eastAsia="en-US"/>
              </w:rPr>
              <w:t xml:space="preserve"> </w:t>
            </w:r>
            <w:r w:rsidRPr="000C50B4">
              <w:rPr>
                <w:rFonts w:ascii="Times New Roman" w:hAnsi="Times New Roman" w:cs="Times New Roman"/>
                <w:bCs/>
                <w:spacing w:val="-1"/>
              </w:rPr>
              <w:t>семинарах, выставках, ярмарках, конкурсах, презентациях, информационных турах и других мероприятиях по вопросам туристской деятельности</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B232E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r>
      <w:tr w:rsidR="000C50B4" w:rsidRPr="000C50B4" w:rsidTr="009534FC">
        <w:tc>
          <w:tcPr>
            <w:tcW w:w="14885" w:type="dxa"/>
            <w:gridSpan w:val="10"/>
          </w:tcPr>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w:t>
            </w:r>
          </w:p>
          <w:p w:rsidR="000C50B4" w:rsidRPr="000C50B4" w:rsidRDefault="000C50B4" w:rsidP="000C50B4">
            <w:pPr>
              <w:adjustRightInd/>
              <w:ind w:firstLine="709"/>
              <w:rPr>
                <w:rFonts w:ascii="Times New Roman" w:hAnsi="Times New Roman" w:cs="Times New Roman"/>
              </w:rPr>
            </w:pPr>
            <w:bookmarkStart w:id="0" w:name="P714"/>
            <w:bookmarkEnd w:id="0"/>
            <w:r w:rsidRPr="000C50B4">
              <w:rPr>
                <w:rFonts w:ascii="Times New Roman" w:hAnsi="Times New Roman" w:cs="Times New Roman"/>
              </w:rPr>
              <w:lastRenderedPageBreak/>
              <w:t>&lt;1&gt; Отмечается:</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рассчитывается по методике, включенной в состав муниципальной программы, присваивается статус «3».</w:t>
            </w:r>
          </w:p>
          <w:p w:rsidR="000C50B4" w:rsidRPr="000C50B4" w:rsidRDefault="000C50B4" w:rsidP="000C50B4">
            <w:pPr>
              <w:adjustRightInd/>
              <w:ind w:firstLine="709"/>
              <w:rPr>
                <w:rFonts w:ascii="Times New Roman" w:hAnsi="Times New Roman" w:cs="Times New Roman"/>
              </w:rPr>
            </w:pPr>
            <w:bookmarkStart w:id="1" w:name="P718"/>
            <w:bookmarkEnd w:id="1"/>
            <w:r w:rsidRPr="000C50B4">
              <w:rPr>
                <w:rFonts w:ascii="Times New Roman" w:hAnsi="Times New Roman" w:cs="Times New Roman"/>
              </w:rPr>
              <w:t>&lt;2&gt; Год, предшествующий году утверждения муниципальной программы.</w:t>
            </w:r>
          </w:p>
        </w:tc>
      </w:tr>
    </w:tbl>
    <w:p w:rsidR="000C50B4" w:rsidRPr="000C50B4" w:rsidRDefault="000C50B4" w:rsidP="000C50B4">
      <w:pPr>
        <w:adjustRightInd/>
        <w:ind w:firstLine="0"/>
        <w:jc w:val="center"/>
        <w:rPr>
          <w:rFonts w:ascii="Times New Roman" w:hAnsi="Times New Roman" w:cs="Times New Roman"/>
          <w:b/>
          <w:sz w:val="28"/>
          <w:szCs w:val="20"/>
        </w:rPr>
      </w:pP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СВЕДЕНИЯ</w:t>
      </w: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о порядке сбора информации и методике расчета целевых</w:t>
      </w: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показателей муниципальной программы</w:t>
      </w:r>
    </w:p>
    <w:p w:rsidR="000C50B4" w:rsidRPr="000C50B4" w:rsidRDefault="000C50B4" w:rsidP="000C50B4">
      <w:pPr>
        <w:widowControl/>
        <w:autoSpaceDE/>
        <w:autoSpaceDN/>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hAnsi="Times New Roman" w:cs="Times New Roman"/>
          <w:b/>
          <w:sz w:val="28"/>
          <w:szCs w:val="20"/>
        </w:rPr>
      </w:pPr>
    </w:p>
    <w:tbl>
      <w:tblPr>
        <w:tblStyle w:val="a3"/>
        <w:tblW w:w="14488" w:type="dxa"/>
        <w:tblInd w:w="108" w:type="dxa"/>
        <w:tblLayout w:type="fixed"/>
        <w:tblLook w:val="04A0" w:firstRow="1" w:lastRow="0" w:firstColumn="1" w:lastColumn="0" w:noHBand="0" w:noVBand="1"/>
      </w:tblPr>
      <w:tblGrid>
        <w:gridCol w:w="738"/>
        <w:gridCol w:w="2834"/>
        <w:gridCol w:w="1134"/>
        <w:gridCol w:w="1702"/>
        <w:gridCol w:w="2126"/>
        <w:gridCol w:w="2268"/>
        <w:gridCol w:w="1674"/>
        <w:gridCol w:w="2012"/>
      </w:tblGrid>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п/п</w:t>
            </w:r>
          </w:p>
        </w:tc>
        <w:tc>
          <w:tcPr>
            <w:tcW w:w="28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Наименование целевого показателя</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Единица </w:t>
            </w:r>
            <w:proofErr w:type="spellStart"/>
            <w:r w:rsidRPr="000C50B4">
              <w:rPr>
                <w:rFonts w:ascii="Times New Roman" w:eastAsia="Calibri" w:hAnsi="Times New Roman" w:cs="Times New Roman"/>
                <w:lang w:eastAsia="en-US"/>
              </w:rPr>
              <w:t>измере</w:t>
            </w:r>
            <w:proofErr w:type="spellEnd"/>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roofErr w:type="spellStart"/>
            <w:r w:rsidRPr="000C50B4">
              <w:rPr>
                <w:rFonts w:ascii="Times New Roman" w:eastAsia="Calibri" w:hAnsi="Times New Roman" w:cs="Times New Roman"/>
                <w:lang w:eastAsia="en-US"/>
              </w:rPr>
              <w:t>ния</w:t>
            </w:r>
            <w:proofErr w:type="spellEnd"/>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Тенденция развития целевого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Источник исходных данных для расчета значения (формирования данных) целевого показателя</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Ответствен</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roofErr w:type="spellStart"/>
            <w:r w:rsidRPr="000C50B4">
              <w:rPr>
                <w:rFonts w:ascii="Times New Roman" w:eastAsia="Calibri" w:hAnsi="Times New Roman" w:cs="Times New Roman"/>
                <w:lang w:eastAsia="en-US"/>
              </w:rPr>
              <w:t>ный</w:t>
            </w:r>
            <w:proofErr w:type="spellEnd"/>
            <w:r w:rsidRPr="000C50B4">
              <w:rPr>
                <w:rFonts w:ascii="Times New Roman" w:eastAsia="Calibri" w:hAnsi="Times New Roman" w:cs="Times New Roman"/>
                <w:lang w:eastAsia="en-US"/>
              </w:rPr>
              <w:t xml:space="preserve"> за сбор данных и расчет целевого показателя</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Временные характеристики целевого показателя &lt;1&gt;</w:t>
            </w: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Style w:val="a3"/>
        <w:tblW w:w="14488" w:type="dxa"/>
        <w:tblInd w:w="108" w:type="dxa"/>
        <w:tblLayout w:type="fixed"/>
        <w:tblLook w:val="04A0" w:firstRow="1" w:lastRow="0" w:firstColumn="1" w:lastColumn="0" w:noHBand="0" w:noVBand="1"/>
      </w:tblPr>
      <w:tblGrid>
        <w:gridCol w:w="738"/>
        <w:gridCol w:w="2842"/>
        <w:gridCol w:w="1126"/>
        <w:gridCol w:w="1702"/>
        <w:gridCol w:w="2126"/>
        <w:gridCol w:w="2268"/>
        <w:gridCol w:w="1674"/>
        <w:gridCol w:w="2012"/>
      </w:tblGrid>
      <w:tr w:rsidR="000C50B4" w:rsidRPr="000C50B4" w:rsidTr="009534FC">
        <w:trPr>
          <w:tblHeader/>
        </w:trPr>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284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8</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13750" w:type="dxa"/>
            <w:gridSpan w:val="7"/>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Целевые показатели муниципальной программы</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1.1</w:t>
            </w:r>
          </w:p>
        </w:tc>
        <w:tc>
          <w:tcPr>
            <w:tcW w:w="2842"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hAnsi="Times New Roman" w:cs="Times New Roman"/>
                <w:bCs/>
                <w:spacing w:val="-1"/>
              </w:rPr>
              <w:t>Количество туристов и экскурсантов, посетивших Темрюкский район, в том числе:</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числу отдыхающих</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«Анализ функционирования и заполняемости предприятий санаторно-курортной и туристкой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Управление по санаторно-курортному комплексу и туризму </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color w:val="000000"/>
                <w:lang w:eastAsia="en-US"/>
              </w:rPr>
            </w:pPr>
            <w:r w:rsidRPr="000C50B4">
              <w:rPr>
                <w:rFonts w:ascii="Times New Roman" w:eastAsia="Calibri" w:hAnsi="Times New Roman" w:cs="Times New Roman"/>
                <w:color w:val="000000"/>
                <w:lang w:eastAsia="en-US"/>
              </w:rPr>
              <w:t>За отчетный период, ежеквартально,</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color w:val="000000"/>
                <w:lang w:eastAsia="en-US"/>
              </w:rPr>
              <w:t>не позднее 10 числа, следующего за отчетным кварталом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1.1.1</w:t>
            </w:r>
          </w:p>
        </w:tc>
        <w:tc>
          <w:tcPr>
            <w:tcW w:w="2842"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Численность размещенных лиц в коллективных средствах размещения </w:t>
            </w:r>
          </w:p>
          <w:p w:rsidR="000C50B4" w:rsidRPr="000C50B4" w:rsidRDefault="000C50B4" w:rsidP="000C50B4">
            <w:pPr>
              <w:ind w:right="2" w:firstLine="0"/>
              <w:rPr>
                <w:rFonts w:ascii="Times New Roman" w:eastAsia="Calibri" w:hAnsi="Times New Roman" w:cs="Times New Roman"/>
                <w:lang w:eastAsia="en-US"/>
              </w:rPr>
            </w:pP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числу размещенных лиц в коллективных средствах размещения</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«Анализ функционирования и заполняемости предприятий санаторно-курортной и туристкой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color w:val="000000"/>
                <w:lang w:eastAsia="en-US"/>
              </w:rPr>
            </w:pPr>
            <w:r w:rsidRPr="000C50B4">
              <w:rPr>
                <w:rFonts w:ascii="Times New Roman" w:eastAsia="Calibri" w:hAnsi="Times New Roman" w:cs="Times New Roman"/>
                <w:color w:val="000000"/>
                <w:lang w:eastAsia="en-US"/>
              </w:rPr>
              <w:t>За отчетный период, ежеквартально,</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color w:val="000000"/>
                <w:lang w:eastAsia="en-US"/>
              </w:rPr>
              <w:t>не позднее 10 числа, следующего за отчетным кварталом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1.2</w:t>
            </w:r>
          </w:p>
        </w:tc>
        <w:tc>
          <w:tcPr>
            <w:tcW w:w="2842"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млн. руб.</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пяти видам налогов (налог на прибыль, налог на имущество, единый налог на вмененный доход, налог на доходы физических лиц и упрощенной системе налогообложения)</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 от деятельности санаторно-курортного и </w:t>
            </w:r>
            <w:r w:rsidRPr="000C50B4">
              <w:rPr>
                <w:rFonts w:ascii="Times New Roman" w:eastAsia="Calibri" w:hAnsi="Times New Roman" w:cs="Times New Roman"/>
                <w:lang w:eastAsia="en-US"/>
              </w:rPr>
              <w:lastRenderedPageBreak/>
              <w:t>туристского комплекса</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«Сравнительный анализ налоговых поступлений в консолидированный бюджет края  по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Ежегодно, в срок</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до 1 апреля, следующего за отчетным годом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1.3</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коллективных средств размещения в муниципальном образовании Темрюкский район</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коллективных средств размещения</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«Актуализация средств размещения, расположенных на территории Темрюкского района»</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Ежеквартально, до 10 числа месяца, следующего за отчетным кварталом, с нарастающим итогом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1.4</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организаций санаторно-курортного комплекса, принявших участие в краевых, всероссийских и международных мероприятиях</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количеству организаций, принявших участие в краевых, всероссийских и международных мероприятиях</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«Список организаций санаторно-курортного и туристского комплекса, принявших участие в краевых, всероссийских и международных мероприятиях»</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Ежеквартально, до 10 числа месяца, следующего за отчетным кварталом, с нарастающим итогом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сотрудников организаций санаторно-курортного комплекса, принявших участие в совещаниях,</w:t>
            </w:r>
            <w:r w:rsidRPr="000C50B4">
              <w:rPr>
                <w:rFonts w:ascii="Times New Roman" w:eastAsia="Calibri" w:hAnsi="Times New Roman" w:cs="Times New Roman"/>
                <w:lang w:eastAsia="en-US"/>
              </w:rPr>
              <w:t xml:space="preserve"> </w:t>
            </w:r>
            <w:r w:rsidRPr="000C50B4">
              <w:rPr>
                <w:rFonts w:ascii="Times New Roman" w:hAnsi="Times New Roman" w:cs="Times New Roman"/>
                <w:bCs/>
                <w:spacing w:val="-1"/>
              </w:rPr>
              <w:t xml:space="preserve">семинарах, выставках, ярмарках, конкурсах, презентациях, информационных турах и других мероприятиях по вопросам туристской деятельности </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количеству сотрудников организаций</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lang w:eastAsia="en-US"/>
              </w:rPr>
              <w:t xml:space="preserve">санаторно-курортного комплекса, принявших участие в совещаниях, семинарах, </w:t>
            </w:r>
            <w:bookmarkStart w:id="2" w:name="_GoBack"/>
            <w:bookmarkEnd w:id="2"/>
            <w:r w:rsidRPr="000C50B4">
              <w:rPr>
                <w:rFonts w:ascii="Times New Roman" w:eastAsia="Calibri" w:hAnsi="Times New Roman" w:cs="Times New Roman"/>
                <w:lang w:eastAsia="en-US"/>
              </w:rPr>
              <w:lastRenderedPageBreak/>
              <w:t>выставках, ярмарках, конкурсах, презентациях, информационных турах и других мероприятиях по вопросам туристской деятельности</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«Список сотрудников организаций</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lang w:eastAsia="en-US"/>
              </w:rPr>
              <w:t xml:space="preserve">санаторно-курортного комплекса, принявших участие в совещаниях, семинарах, выставках, ярмарках, конкурсах, </w:t>
            </w:r>
            <w:r w:rsidRPr="000C50B4">
              <w:rPr>
                <w:rFonts w:ascii="Times New Roman" w:eastAsia="Calibri" w:hAnsi="Times New Roman" w:cs="Times New Roman"/>
                <w:lang w:eastAsia="en-US"/>
              </w:rPr>
              <w:lastRenderedPageBreak/>
              <w:t>презентациях, информационных турах и других мероприятиях по вопросам туристской деятельности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Ежегодно, в срок до 1 февраля, следующего за отчетным годом</w:t>
            </w:r>
          </w:p>
        </w:tc>
      </w:tr>
      <w:tr w:rsidR="000C50B4" w:rsidRPr="000C50B4" w:rsidTr="009534FC">
        <w:tc>
          <w:tcPr>
            <w:tcW w:w="14488" w:type="dxa"/>
            <w:gridSpan w:val="8"/>
          </w:tcPr>
          <w:p w:rsidR="000C50B4" w:rsidRPr="000C50B4" w:rsidRDefault="000C50B4" w:rsidP="000C50B4">
            <w:pPr>
              <w:adjustRightInd/>
              <w:ind w:firstLine="709"/>
              <w:jc w:val="left"/>
              <w:rPr>
                <w:rFonts w:ascii="Times New Roman" w:hAnsi="Times New Roman" w:cs="Times New Roman"/>
              </w:rPr>
            </w:pPr>
            <w:r w:rsidRPr="000C50B4">
              <w:rPr>
                <w:rFonts w:ascii="Times New Roman" w:hAnsi="Times New Roman" w:cs="Times New Roman"/>
              </w:rPr>
              <w:lastRenderedPageBreak/>
              <w:t>--------------------------------</w:t>
            </w:r>
          </w:p>
          <w:p w:rsidR="000C50B4" w:rsidRPr="000C50B4" w:rsidRDefault="000C50B4" w:rsidP="000C50B4">
            <w:pPr>
              <w:widowControl/>
              <w:autoSpaceDE/>
              <w:autoSpaceDN/>
              <w:adjustRightInd/>
              <w:ind w:firstLine="709"/>
              <w:rPr>
                <w:rFonts w:ascii="Times New Roman" w:eastAsia="Calibri" w:hAnsi="Times New Roman" w:cs="Times New Roman"/>
                <w:lang w:eastAsia="en-US"/>
              </w:rPr>
            </w:pPr>
            <w:r w:rsidRPr="000C50B4">
              <w:rPr>
                <w:rFonts w:ascii="Times New Roman" w:eastAsia="Calibri" w:hAnsi="Times New Roman" w:cs="Times New Roman"/>
                <w:lang w:eastAsia="en-US"/>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0C50B4" w:rsidRPr="000C50B4" w:rsidRDefault="000C50B4" w:rsidP="000C50B4">
      <w:pPr>
        <w:widowControl/>
        <w:autoSpaceDE/>
        <w:autoSpaceDN/>
        <w:adjustRightInd/>
        <w:ind w:firstLine="0"/>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p w:rsidR="000C50B4" w:rsidRPr="00F45856" w:rsidRDefault="000C50B4" w:rsidP="00080A61">
      <w:pPr>
        <w:pStyle w:val="aa"/>
        <w:numPr>
          <w:ilvl w:val="0"/>
          <w:numId w:val="1"/>
        </w:numPr>
        <w:ind w:left="142" w:firstLine="567"/>
        <w:jc w:val="both"/>
      </w:pPr>
      <w:r w:rsidRPr="00F45856">
        <w:rPr>
          <w:szCs w:val="28"/>
        </w:rPr>
        <w:t>таблицу раздела 2 «Перечень основных мероприятий муниципальной программы» муниципальной программы изложить в следующей редакции:</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«ПЕРЕЧЕНЬ ОСНОВНЫХ МЕРОПРИЯТИЙ МУНИЦИПАЛЬНОЙ ПРОГРАММЫ</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805"/>
        <w:gridCol w:w="568"/>
        <w:gridCol w:w="851"/>
        <w:gridCol w:w="992"/>
        <w:gridCol w:w="850"/>
        <w:gridCol w:w="851"/>
        <w:gridCol w:w="992"/>
        <w:gridCol w:w="851"/>
        <w:gridCol w:w="2438"/>
        <w:gridCol w:w="2552"/>
      </w:tblGrid>
      <w:tr w:rsidR="000C50B4" w:rsidRPr="000C50B4" w:rsidTr="009534FC">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 xml:space="preserve">№ </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п/п</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Наименование мероприятия</w:t>
            </w:r>
          </w:p>
        </w:tc>
        <w:tc>
          <w:tcPr>
            <w:tcW w:w="568"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 xml:space="preserve">Статус </w:t>
            </w:r>
            <w:hyperlink w:anchor="P1007" w:history="1">
              <w:r w:rsidRPr="000C50B4">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Годы реализации</w:t>
            </w:r>
          </w:p>
        </w:tc>
        <w:tc>
          <w:tcPr>
            <w:tcW w:w="4536" w:type="dxa"/>
            <w:gridSpan w:val="5"/>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Объем финансирования, тыс. рублей</w:t>
            </w:r>
          </w:p>
        </w:tc>
        <w:tc>
          <w:tcPr>
            <w:tcW w:w="2438"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Непосредственный результат реализации мероприятия</w:t>
            </w:r>
          </w:p>
        </w:tc>
        <w:tc>
          <w:tcPr>
            <w:tcW w:w="2552" w:type="dxa"/>
            <w:vMerge w:val="restart"/>
            <w:tcBorders>
              <w:top w:val="single" w:sz="4" w:space="0" w:color="auto"/>
              <w:left w:val="single" w:sz="4" w:space="0" w:color="auto"/>
              <w:bottom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исполнитель</w:t>
            </w:r>
          </w:p>
        </w:tc>
      </w:tr>
      <w:tr w:rsidR="000C50B4" w:rsidRPr="000C50B4" w:rsidTr="009534FC">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всего</w:t>
            </w:r>
          </w:p>
        </w:tc>
        <w:tc>
          <w:tcPr>
            <w:tcW w:w="3544" w:type="dxa"/>
            <w:gridSpan w:val="4"/>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в разрезе источников финансирования</w:t>
            </w:r>
          </w:p>
        </w:tc>
        <w:tc>
          <w:tcPr>
            <w:tcW w:w="243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cantSplit/>
          <w:trHeight w:val="183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внебюджетные источники</w:t>
            </w:r>
          </w:p>
        </w:tc>
        <w:tc>
          <w:tcPr>
            <w:tcW w:w="243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W w:w="3130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805"/>
        <w:gridCol w:w="568"/>
        <w:gridCol w:w="851"/>
        <w:gridCol w:w="1021"/>
        <w:gridCol w:w="821"/>
        <w:gridCol w:w="851"/>
        <w:gridCol w:w="1021"/>
        <w:gridCol w:w="822"/>
        <w:gridCol w:w="2438"/>
        <w:gridCol w:w="2552"/>
        <w:gridCol w:w="1682"/>
        <w:gridCol w:w="1682"/>
        <w:gridCol w:w="1682"/>
        <w:gridCol w:w="1682"/>
        <w:gridCol w:w="1682"/>
        <w:gridCol w:w="1682"/>
        <w:gridCol w:w="1682"/>
        <w:gridCol w:w="1682"/>
        <w:gridCol w:w="1682"/>
        <w:gridCol w:w="1682"/>
      </w:tblGrid>
      <w:tr w:rsidR="000C50B4" w:rsidRPr="000C50B4" w:rsidTr="009534FC">
        <w:trPr>
          <w:gridAfter w:val="10"/>
          <w:wAfter w:w="16820" w:type="dxa"/>
          <w:tblHeader/>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lastRenderedPageBreak/>
              <w:t>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2</w:t>
            </w:r>
          </w:p>
        </w:tc>
        <w:tc>
          <w:tcPr>
            <w:tcW w:w="56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4</w:t>
            </w:r>
          </w:p>
        </w:tc>
        <w:tc>
          <w:tcPr>
            <w:tcW w:w="10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5</w:t>
            </w:r>
          </w:p>
        </w:tc>
        <w:tc>
          <w:tcPr>
            <w:tcW w:w="8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7</w:t>
            </w:r>
          </w:p>
        </w:tc>
        <w:tc>
          <w:tcPr>
            <w:tcW w:w="10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8</w:t>
            </w:r>
          </w:p>
        </w:tc>
        <w:tc>
          <w:tcPr>
            <w:tcW w:w="822"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9</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w:t>
            </w:r>
          </w:p>
        </w:tc>
      </w:tr>
      <w:tr w:rsidR="000C50B4" w:rsidRPr="000C50B4" w:rsidTr="009534FC">
        <w:trPr>
          <w:gridAfter w:val="10"/>
          <w:wAfter w:w="16820" w:type="dxa"/>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Цель 1</w:t>
            </w:r>
          </w:p>
        </w:tc>
        <w:tc>
          <w:tcPr>
            <w:tcW w:w="10945" w:type="dxa"/>
            <w:gridSpan w:val="9"/>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Увеличение туристского потока за счет популяризации санаторно-курортного и туристского комплекса муниципального образования Темрюкский район, а также повышение узнаваемости и привлекательности туристских брендов у населения России</w:t>
            </w:r>
          </w:p>
        </w:tc>
      </w:tr>
      <w:tr w:rsidR="000C50B4" w:rsidRPr="000C50B4" w:rsidTr="009534FC">
        <w:trPr>
          <w:gridAfter w:val="10"/>
          <w:wAfter w:w="16820" w:type="dxa"/>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Задача 1.1</w:t>
            </w:r>
          </w:p>
        </w:tc>
        <w:tc>
          <w:tcPr>
            <w:tcW w:w="10945" w:type="dxa"/>
            <w:gridSpan w:val="9"/>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Продвижение курортов Таманского полуострова</w:t>
            </w:r>
          </w:p>
        </w:tc>
      </w:tr>
      <w:tr w:rsidR="000C50B4" w:rsidRPr="000C50B4" w:rsidTr="009534FC">
        <w:trPr>
          <w:gridAfter w:val="10"/>
          <w:wAfter w:w="16820" w:type="dxa"/>
          <w:trHeight w:val="193"/>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1.1.1</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Организация технической поддержки информационно-туристического портала «Курорты Темрюкского района», в рамках реализации муниципального проекта «Развитие туристской информационной инфраструктуры»</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120,0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120,0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vAlign w:val="center"/>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 xml:space="preserve">Использование не менее 1 </w:t>
            </w:r>
            <w:proofErr w:type="spellStart"/>
            <w:r w:rsidRPr="000C50B4">
              <w:rPr>
                <w:rFonts w:ascii="Times New Roman" w:eastAsia="Calibri" w:hAnsi="Times New Roman" w:cs="Times New Roman"/>
                <w:sz w:val="23"/>
                <w:szCs w:val="23"/>
                <w:lang w:eastAsia="en-US"/>
              </w:rPr>
              <w:t>интернет-ресурса</w:t>
            </w:r>
            <w:proofErr w:type="spellEnd"/>
            <w:r w:rsidRPr="000C50B4">
              <w:rPr>
                <w:rFonts w:ascii="Times New Roman" w:eastAsia="Calibri" w:hAnsi="Times New Roman" w:cs="Times New Roman"/>
                <w:sz w:val="23"/>
                <w:szCs w:val="23"/>
                <w:lang w:eastAsia="en-US"/>
              </w:rPr>
              <w:t xml:space="preserve"> для продвижения санаторно-курортного и туристского потенциала Темрюкского района</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 xml:space="preserve">Заказчик, главный распорядитель (распорядитель) бюджетных средств - администрация муниципального образования Темрюкский район (далее - Администрация), исполнитель - Управление по санаторно-курортному комплексу и туризму, </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Отдел информатизации и взаимодействия со СМИ</w:t>
            </w:r>
          </w:p>
        </w:tc>
      </w:tr>
      <w:tr w:rsidR="000C50B4" w:rsidRPr="000C50B4" w:rsidTr="009534FC">
        <w:trPr>
          <w:gridAfter w:val="10"/>
          <w:wAfter w:w="16820" w:type="dxa"/>
          <w:trHeight w:val="184"/>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B232EC"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3374AF"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7"/>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EF6E87"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EF6E87"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154,8</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154,8</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69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2258"/>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EF6E87" w:rsidP="000C50B4">
            <w:pPr>
              <w:ind w:firstLine="0"/>
              <w:jc w:val="center"/>
              <w:rPr>
                <w:rFonts w:ascii="Times New Roman" w:hAnsi="Times New Roman" w:cs="Times New Roman"/>
              </w:rPr>
            </w:pPr>
            <w:r w:rsidRPr="00FA0668">
              <w:rPr>
                <w:rFonts w:ascii="Times New Roman" w:hAnsi="Times New Roman" w:cs="Times New Roman"/>
              </w:rPr>
              <w:t>698,4</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B232EC" w:rsidRPr="00FA0668" w:rsidRDefault="00EF6E87" w:rsidP="00B232EC">
            <w:pPr>
              <w:ind w:firstLine="0"/>
              <w:jc w:val="center"/>
              <w:rPr>
                <w:rFonts w:ascii="Times New Roman" w:hAnsi="Times New Roman" w:cs="Times New Roman"/>
              </w:rPr>
            </w:pPr>
            <w:r w:rsidRPr="00FA0668">
              <w:rPr>
                <w:rFonts w:ascii="Times New Roman" w:hAnsi="Times New Roman" w:cs="Times New Roman"/>
              </w:rPr>
              <w:t>698,4</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1"/>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1.1.2</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Участие в краевых, региональных, общероссийских и международных выставках, ярмарках, форумах, конкурсах, конференциях, фестивалях, семинарах, инфотурах, совещаниях</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vAlign w:val="center"/>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Ежегодное участие в 1 выставочном  мероприятии, направленном на продвижение санаторно-курортных и туристских возможностей муниципального образования Темрюкский район</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186"/>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965D9A"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965D9A" w:rsidP="009534FC">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415"/>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1C47BC" w:rsidRPr="00FA0668" w:rsidRDefault="00965D9A" w:rsidP="001C47BC">
            <w:pPr>
              <w:ind w:firstLine="0"/>
              <w:jc w:val="center"/>
              <w:rPr>
                <w:rFonts w:ascii="Times New Roman" w:hAnsi="Times New Roman" w:cs="Times New Roman"/>
              </w:rPr>
            </w:pPr>
            <w:r w:rsidRPr="00FA0668">
              <w:rPr>
                <w:rFonts w:ascii="Times New Roman" w:hAnsi="Times New Roman" w:cs="Times New Roman"/>
              </w:rPr>
              <w:t>571,0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1C47BC" w:rsidRPr="00FA0668" w:rsidRDefault="00965D9A" w:rsidP="001C47BC">
            <w:pPr>
              <w:ind w:firstLine="0"/>
              <w:jc w:val="center"/>
              <w:rPr>
                <w:rFonts w:ascii="Times New Roman" w:hAnsi="Times New Roman" w:cs="Times New Roman"/>
              </w:rPr>
            </w:pPr>
            <w:r w:rsidRPr="00FA0668">
              <w:rPr>
                <w:rFonts w:ascii="Times New Roman" w:hAnsi="Times New Roman" w:cs="Times New Roman"/>
              </w:rPr>
              <w:t>571,0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224"/>
        </w:trPr>
        <w:tc>
          <w:tcPr>
            <w:tcW w:w="738" w:type="dxa"/>
            <w:vMerge w:val="restart"/>
            <w:tcBorders>
              <w:top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lastRenderedPageBreak/>
              <w:t>1.1.3</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Организация и проведение районных совещаний, семинаров, выставок, ярмарок, конкурсов, презентаций, информационных туров и других мероприятий по вопросам туристской деятельности</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3500,0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3500,0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Ежегодная организация и участие в совещаниях и других мероприятиях в области развития санаторно-курортного и туристского комплекса - не менее 3</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sz w:val="23"/>
                <w:szCs w:val="23"/>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228"/>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218"/>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414"/>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02"/>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02"/>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3730,2</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3730,2</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1.1.4</w:t>
            </w: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 xml:space="preserve">Изготовление информационных и </w:t>
            </w:r>
            <w:proofErr w:type="spellStart"/>
            <w:r w:rsidRPr="000C50B4">
              <w:rPr>
                <w:rFonts w:ascii="Times New Roman" w:hAnsi="Times New Roman" w:cs="Times New Roman"/>
              </w:rPr>
              <w:t>популяризационных</w:t>
            </w:r>
            <w:proofErr w:type="spellEnd"/>
            <w:r w:rsidRPr="000C50B4">
              <w:rPr>
                <w:rFonts w:ascii="Times New Roman" w:hAnsi="Times New Roman" w:cs="Times New Roman"/>
              </w:rPr>
              <w:t xml:space="preserve">  материалов о санаторно-курортном комплексе муниципального образования Темрюкский район (издание буклетов, каталогов, книг, листовок, брошюр, изготовление и размещение стендов, баннеров, растяжек, изготовление раздаточных материалов, сувенирной продукции, мультимедийных и видео материалов)</w:t>
            </w:r>
          </w:p>
        </w:tc>
        <w:tc>
          <w:tcPr>
            <w:tcW w:w="568"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250,8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250,8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 xml:space="preserve">Изготовление </w:t>
            </w:r>
            <w:proofErr w:type="spellStart"/>
            <w:r w:rsidRPr="000C50B4">
              <w:rPr>
                <w:rFonts w:ascii="Times New Roman" w:eastAsia="Calibri" w:hAnsi="Times New Roman" w:cs="Times New Roman"/>
                <w:sz w:val="23"/>
                <w:szCs w:val="23"/>
                <w:lang w:eastAsia="en-US"/>
              </w:rPr>
              <w:t>популяризационных</w:t>
            </w:r>
            <w:proofErr w:type="spellEnd"/>
            <w:r w:rsidRPr="000C50B4">
              <w:rPr>
                <w:rFonts w:ascii="Times New Roman" w:eastAsia="Calibri" w:hAnsi="Times New Roman" w:cs="Times New Roman"/>
                <w:sz w:val="23"/>
                <w:szCs w:val="23"/>
                <w:lang w:eastAsia="en-US"/>
              </w:rPr>
              <w:t xml:space="preserve"> материалов о санаторно-курортной отрасли муниципального образования Темрюкский район (ежегодно изготовление и размещение 1 комплекта баннеров, изготовление 1 комплекта рекламной, раздаточной, сувенирной продукции, буклетов, брошюр о Темрюкском районе)</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sz w:val="23"/>
                <w:szCs w:val="23"/>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258,9</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258,9</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1762,5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1762,5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849"/>
        </w:trPr>
        <w:tc>
          <w:tcPr>
            <w:tcW w:w="738" w:type="dxa"/>
            <w:vMerge w:val="restart"/>
            <w:tcBorders>
              <w:top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lastRenderedPageBreak/>
              <w:t>1.1.5</w:t>
            </w: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Укрепление межрегиональных и межмуниципальных отношений в области курортного дела и туризма</w:t>
            </w: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Оплата ежегодных членских взносов, 100%</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270"/>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19"/>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tcBorders>
          </w:tcPr>
          <w:p w:rsidR="000C50B4" w:rsidRPr="00A40053" w:rsidRDefault="007F2A9C" w:rsidP="000C50B4">
            <w:pPr>
              <w:ind w:firstLine="0"/>
              <w:jc w:val="center"/>
              <w:rPr>
                <w:rFonts w:ascii="Times New Roman" w:hAnsi="Times New Roman" w:cs="Times New Roman"/>
              </w:rPr>
            </w:pPr>
            <w:r w:rsidRPr="00A40053">
              <w:rPr>
                <w:rFonts w:ascii="Times New Roman" w:hAnsi="Times New Roman" w:cs="Times New Roman"/>
              </w:rPr>
              <w:t>381,2</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7F2A9C" w:rsidP="000C50B4">
            <w:pPr>
              <w:ind w:firstLine="0"/>
              <w:jc w:val="center"/>
              <w:rPr>
                <w:rFonts w:ascii="Times New Roman" w:hAnsi="Times New Roman" w:cs="Times New Roman"/>
              </w:rPr>
            </w:pPr>
            <w:r w:rsidRPr="00A40053">
              <w:rPr>
                <w:rFonts w:ascii="Times New Roman" w:hAnsi="Times New Roman" w:cs="Times New Roman"/>
              </w:rPr>
              <w:t>381,2</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221"/>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1656"/>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70"/>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tcBorders>
          </w:tcPr>
          <w:p w:rsidR="000C50B4" w:rsidRPr="00A40053" w:rsidRDefault="007F2A9C" w:rsidP="007F2A9C">
            <w:pPr>
              <w:ind w:firstLine="0"/>
              <w:jc w:val="center"/>
              <w:rPr>
                <w:rFonts w:ascii="Times New Roman" w:hAnsi="Times New Roman" w:cs="Times New Roman"/>
              </w:rPr>
            </w:pPr>
            <w:r w:rsidRPr="00A40053">
              <w:rPr>
                <w:rFonts w:ascii="Times New Roman" w:hAnsi="Times New Roman" w:cs="Times New Roman"/>
              </w:rPr>
              <w:t>1513,7</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7F2A9C" w:rsidP="007F2A9C">
            <w:pPr>
              <w:ind w:firstLine="0"/>
              <w:jc w:val="center"/>
              <w:rPr>
                <w:rFonts w:ascii="Times New Roman" w:hAnsi="Times New Roman" w:cs="Times New Roman"/>
              </w:rPr>
            </w:pPr>
            <w:r w:rsidRPr="00A40053">
              <w:rPr>
                <w:rFonts w:ascii="Times New Roman" w:hAnsi="Times New Roman" w:cs="Times New Roman"/>
              </w:rPr>
              <w:t>1513,7</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Итого по муниципальной программе</w:t>
            </w:r>
          </w:p>
        </w:tc>
        <w:tc>
          <w:tcPr>
            <w:tcW w:w="568" w:type="dxa"/>
            <w:vMerge w:val="restart"/>
            <w:tcBorders>
              <w:top w:val="single" w:sz="4" w:space="0" w:color="auto"/>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3870,8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3870,8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х</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bottom w:val="single" w:sz="4" w:space="0" w:color="auto"/>
            </w:tcBorders>
          </w:tcPr>
          <w:p w:rsidR="000C50B4" w:rsidRPr="00A40053" w:rsidRDefault="001C47B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770,8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1C47B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770,8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bottom w:val="single" w:sz="4" w:space="0" w:color="auto"/>
            </w:tcBorders>
          </w:tcPr>
          <w:p w:rsidR="000C50B4" w:rsidRPr="00A40053" w:rsidRDefault="00FA0668" w:rsidP="000C50B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933,2</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FA0668" w:rsidP="000C50B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933,2</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bottom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1350,5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1350,5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1350,5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1350,5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bottom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8275,8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8275,8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 xml:space="preserve">Итого </w:t>
            </w:r>
          </w:p>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по проектам</w:t>
            </w:r>
          </w:p>
        </w:tc>
        <w:tc>
          <w:tcPr>
            <w:tcW w:w="568" w:type="dxa"/>
            <w:vMerge w:val="restart"/>
            <w:tcBorders>
              <w:top w:val="single" w:sz="4" w:space="0" w:color="auto"/>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120,0</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120,0</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х</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134,4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134,4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134,4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134,4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698,4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698,4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c>
          <w:tcPr>
            <w:tcW w:w="14488" w:type="dxa"/>
            <w:gridSpan w:val="11"/>
            <w:tcBorders>
              <w:top w:val="single" w:sz="4" w:space="0" w:color="auto"/>
              <w:bottom w:val="single" w:sz="4" w:space="0" w:color="auto"/>
              <w:right w:val="single" w:sz="4" w:space="0" w:color="auto"/>
            </w:tcBorders>
          </w:tcPr>
          <w:p w:rsidR="000C50B4" w:rsidRPr="00A40053" w:rsidRDefault="000C50B4" w:rsidP="000C50B4">
            <w:pPr>
              <w:adjustRightInd/>
              <w:ind w:firstLine="0"/>
              <w:rPr>
                <w:rFonts w:ascii="Times New Roman" w:hAnsi="Times New Roman" w:cs="Times New Roman"/>
              </w:rPr>
            </w:pPr>
            <w:r w:rsidRPr="00A40053">
              <w:rPr>
                <w:rFonts w:ascii="Times New Roman" w:hAnsi="Times New Roman" w:cs="Times New Roman"/>
              </w:rPr>
              <w:t>--------------------------------</w:t>
            </w:r>
          </w:p>
          <w:p w:rsidR="000C50B4" w:rsidRPr="00A40053" w:rsidRDefault="000C50B4" w:rsidP="000C50B4">
            <w:pPr>
              <w:adjustRightInd/>
              <w:ind w:firstLine="540"/>
              <w:rPr>
                <w:rFonts w:ascii="Times New Roman" w:hAnsi="Times New Roman" w:cs="Times New Roman"/>
              </w:rPr>
            </w:pPr>
            <w:bookmarkStart w:id="3" w:name="P1007"/>
            <w:bookmarkEnd w:id="3"/>
            <w:r w:rsidRPr="00A40053">
              <w:rPr>
                <w:rFonts w:ascii="Times New Roman" w:hAnsi="Times New Roman" w:cs="Times New Roman"/>
              </w:rPr>
              <w:t>&lt;1&gt; Отмечаются мероприятия программы в следующих случаях:</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является мероприятием муниципальных проектов присваивается статус «4».</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Допускается присваивание нескольких статусов одному мероприятию через дробь.</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 Указывается наименование мероприятия с ссылкой на федеральные, региональные, муниципальные проекты при их наличии.</w:t>
            </w:r>
          </w:p>
          <w:p w:rsidR="000C50B4" w:rsidRPr="00A40053" w:rsidRDefault="000C50B4" w:rsidP="000C50B4">
            <w:pPr>
              <w:ind w:firstLine="0"/>
              <w:rPr>
                <w:rFonts w:ascii="Times New Roman" w:hAnsi="Times New Roman" w:cs="Times New Roman"/>
              </w:rPr>
            </w:pPr>
            <w:r w:rsidRPr="00A4005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c>
          <w:tcPr>
            <w:tcW w:w="1682" w:type="dxa"/>
            <w:tcBorders>
              <w:top w:val="nil"/>
              <w:left w:val="single" w:sz="4" w:space="0" w:color="auto"/>
              <w:bottom w:val="nil"/>
            </w:tcBorders>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1682" w:type="dxa"/>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bl>
    <w:p w:rsidR="000C50B4" w:rsidRPr="000C50B4" w:rsidRDefault="000C50B4" w:rsidP="000C50B4">
      <w:pPr>
        <w:widowControl/>
        <w:autoSpaceDE/>
        <w:autoSpaceDN/>
        <w:adjustRightInd/>
        <w:ind w:firstLine="709"/>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lastRenderedPageBreak/>
        <w:t>».</w:t>
      </w:r>
    </w:p>
    <w:p w:rsidR="000C50B4" w:rsidRPr="000C50B4" w:rsidRDefault="000C50B4" w:rsidP="000C50B4">
      <w:pPr>
        <w:widowControl/>
        <w:autoSpaceDE/>
        <w:autoSpaceDN/>
        <w:adjustRightInd/>
        <w:ind w:firstLine="709"/>
        <w:jc w:val="left"/>
        <w:rPr>
          <w:rFonts w:ascii="Times New Roman" w:eastAsia="Calibri" w:hAnsi="Times New Roman" w:cs="Times New Roman"/>
          <w:lang w:eastAsia="en-US"/>
        </w:rPr>
      </w:pPr>
    </w:p>
    <w:p w:rsidR="000C50B4" w:rsidRPr="000C50B4" w:rsidRDefault="000C50B4" w:rsidP="000C50B4">
      <w:pPr>
        <w:widowControl/>
        <w:autoSpaceDE/>
        <w:autoSpaceDN/>
        <w:adjustRightInd/>
        <w:ind w:firstLine="709"/>
        <w:jc w:val="left"/>
        <w:rPr>
          <w:rFonts w:ascii="Times New Roman" w:eastAsia="Calibri" w:hAnsi="Times New Roman" w:cs="Times New Roman"/>
          <w:lang w:eastAsia="en-US"/>
        </w:rPr>
      </w:pPr>
    </w:p>
    <w:p w:rsidR="00DC69A8" w:rsidRDefault="00DC69A8" w:rsidP="000C50B4">
      <w:pPr>
        <w:widowControl/>
        <w:autoSpaceDE/>
        <w:autoSpaceDN/>
        <w:adjustRightInd/>
        <w:ind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Первый заместитель </w:t>
      </w:r>
      <w:r w:rsidR="00513B8E">
        <w:rPr>
          <w:rFonts w:ascii="Times New Roman" w:eastAsia="Calibri" w:hAnsi="Times New Roman" w:cs="Times New Roman"/>
          <w:sz w:val="28"/>
          <w:szCs w:val="28"/>
          <w:lang w:eastAsia="en-US"/>
        </w:rPr>
        <w:t>г</w:t>
      </w:r>
      <w:r w:rsidR="000C50B4" w:rsidRPr="000C50B4">
        <w:rPr>
          <w:rFonts w:ascii="Times New Roman" w:eastAsia="Calibri" w:hAnsi="Times New Roman" w:cs="Times New Roman"/>
          <w:sz w:val="28"/>
          <w:szCs w:val="28"/>
          <w:lang w:eastAsia="en-US"/>
        </w:rPr>
        <w:t>лавы</w:t>
      </w:r>
      <w:r w:rsidR="00493AA4">
        <w:rPr>
          <w:rFonts w:ascii="Times New Roman" w:eastAsia="Calibri" w:hAnsi="Times New Roman" w:cs="Times New Roman"/>
          <w:sz w:val="28"/>
          <w:szCs w:val="28"/>
          <w:lang w:eastAsia="en-US"/>
        </w:rPr>
        <w:t xml:space="preserve"> </w:t>
      </w:r>
    </w:p>
    <w:p w:rsidR="000C50B4" w:rsidRPr="000C50B4" w:rsidRDefault="000C50B4" w:rsidP="000C50B4">
      <w:pPr>
        <w:widowControl/>
        <w:autoSpaceDE/>
        <w:autoSpaceDN/>
        <w:adjustRightInd/>
        <w:ind w:firstLine="0"/>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муниципального образования</w:t>
      </w:r>
    </w:p>
    <w:p w:rsidR="000C50B4" w:rsidRPr="000C50B4" w:rsidRDefault="000C50B4" w:rsidP="000C50B4">
      <w:pPr>
        <w:widowControl/>
        <w:autoSpaceDE/>
        <w:autoSpaceDN/>
        <w:adjustRightInd/>
        <w:ind w:right="-172" w:firstLine="0"/>
        <w:jc w:val="lef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 xml:space="preserve">Темрюкский район                                                                                                                       </w:t>
      </w:r>
      <w:r w:rsidR="00493AA4">
        <w:rPr>
          <w:rFonts w:ascii="Times New Roman" w:eastAsia="Calibri" w:hAnsi="Times New Roman" w:cs="Times New Roman"/>
          <w:sz w:val="28"/>
          <w:szCs w:val="28"/>
          <w:lang w:eastAsia="en-US"/>
        </w:rPr>
        <w:t xml:space="preserve">                             </w:t>
      </w:r>
      <w:r w:rsidRPr="000C50B4">
        <w:rPr>
          <w:rFonts w:ascii="Times New Roman" w:eastAsia="Calibri" w:hAnsi="Times New Roman" w:cs="Times New Roman"/>
          <w:sz w:val="28"/>
          <w:szCs w:val="28"/>
          <w:lang w:eastAsia="en-US"/>
        </w:rPr>
        <w:t xml:space="preserve">   </w:t>
      </w:r>
      <w:r w:rsidR="00493AA4">
        <w:rPr>
          <w:rFonts w:ascii="Times New Roman" w:eastAsia="Calibri" w:hAnsi="Times New Roman" w:cs="Times New Roman"/>
          <w:sz w:val="28"/>
          <w:szCs w:val="28"/>
          <w:lang w:eastAsia="en-US"/>
        </w:rPr>
        <w:t>Д.С. Каратеев</w:t>
      </w:r>
    </w:p>
    <w:p w:rsidR="000C50B4" w:rsidRPr="000C50B4" w:rsidRDefault="000C50B4" w:rsidP="000C50B4">
      <w:pPr>
        <w:widowControl/>
        <w:autoSpaceDE/>
        <w:autoSpaceDN/>
        <w:adjustRightInd/>
        <w:ind w:firstLine="0"/>
        <w:jc w:val="left"/>
        <w:rPr>
          <w:rFonts w:ascii="Times New Roman" w:eastAsia="Calibri" w:hAnsi="Times New Roman" w:cs="Times New Roman"/>
          <w:b/>
          <w:sz w:val="28"/>
          <w:szCs w:val="22"/>
          <w:lang w:eastAsia="en-US"/>
        </w:rPr>
      </w:pPr>
    </w:p>
    <w:p w:rsidR="00092349" w:rsidRPr="0064236D" w:rsidRDefault="00092349" w:rsidP="001057E4">
      <w:pPr>
        <w:ind w:firstLine="0"/>
        <w:jc w:val="left"/>
        <w:rPr>
          <w:rFonts w:ascii="Times New Roman" w:hAnsi="Times New Roman" w:cs="Times New Roman"/>
          <w:sz w:val="28"/>
          <w:szCs w:val="28"/>
        </w:rPr>
      </w:pPr>
    </w:p>
    <w:sectPr w:rsidR="00092349" w:rsidRPr="0064236D" w:rsidSect="006260D6">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CA4" w:rsidRDefault="00340CA4" w:rsidP="007D6942">
      <w:r>
        <w:separator/>
      </w:r>
    </w:p>
  </w:endnote>
  <w:endnote w:type="continuationSeparator" w:id="0">
    <w:p w:rsidR="00340CA4" w:rsidRDefault="00340CA4" w:rsidP="007D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CA4" w:rsidRDefault="00340CA4" w:rsidP="007D6942">
      <w:r>
        <w:separator/>
      </w:r>
    </w:p>
  </w:footnote>
  <w:footnote w:type="continuationSeparator" w:id="0">
    <w:p w:rsidR="00340CA4" w:rsidRDefault="00340CA4" w:rsidP="007D69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2838453"/>
      <w:docPartObj>
        <w:docPartGallery w:val="Page Numbers (Margins)"/>
        <w:docPartUnique/>
      </w:docPartObj>
    </w:sdtPr>
    <w:sdtEndPr/>
    <w:sdtContent>
      <w:p w:rsidR="00965D9A" w:rsidRDefault="00965D9A">
        <w:pPr>
          <w:pStyle w:val="a4"/>
        </w:pPr>
        <w:r>
          <w:rPr>
            <w:noProof/>
          </w:rPr>
          <mc:AlternateContent>
            <mc:Choice Requires="wps">
              <w:drawing>
                <wp:anchor distT="0" distB="0" distL="114300" distR="114300" simplePos="0" relativeHeight="251659264" behindDoc="0" locked="0" layoutInCell="0" allowOverlap="1">
                  <wp:simplePos x="0" y="0"/>
                  <wp:positionH relativeFrom="rightMargin">
                    <wp:posOffset>-18415</wp:posOffset>
                  </wp:positionH>
                  <wp:positionV relativeFrom="page">
                    <wp:posOffset>3333750</wp:posOffset>
                  </wp:positionV>
                  <wp:extent cx="428625" cy="8953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2074578480"/>
                                <w:docPartObj>
                                  <w:docPartGallery w:val="Page Numbers (Margins)"/>
                                  <w:docPartUnique/>
                                </w:docPartObj>
                              </w:sdtPr>
                              <w:sdtEndPr/>
                              <w:sdtContent>
                                <w:p w:rsidR="00965D9A" w:rsidRPr="00E73D5F" w:rsidRDefault="00965D9A">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6260D6" w:rsidRPr="006260D6">
                                    <w:rPr>
                                      <w:rFonts w:ascii="Times New Roman" w:eastAsiaTheme="majorEastAsia" w:hAnsi="Times New Roman" w:cs="Times New Roman"/>
                                      <w:noProof/>
                                      <w:sz w:val="28"/>
                                      <w:szCs w:val="28"/>
                                    </w:rPr>
                                    <w:t>10</w:t>
                                  </w:r>
                                  <w:r w:rsidRPr="00E73D5F">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45pt;margin-top:262.5pt;width:33.75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dWPpQIAABYFAAAOAAAAZHJzL2Uyb0RvYy54bWysVNuO0zAQfUfiHyy/d3Mh7TZR09VeKEJa&#10;YKWFD3Adp7Fw7GC7TVdoJSRekfgEPoIXxGW/If0jxs622wUeECIPjsdz8ZmZM54crWuBVkwbrmSO&#10;o4MQIyapKrhc5PjVy9lgjJGxRBZEKMlyfMUMPpo+fDBpm4zFqlKiYBpBEGmytslxZW2TBYGhFauJ&#10;OVANk6Asla6JBVEvgkKTFqLXIojDcBS0SheNVpQZA6dnvRJPffyyZNS+KEvDLBI5BmzWr9qvc7cG&#10;0wnJFpo0Fae3MMg/oKgJl3DpLtQZsQQtNf8tVM2pVkaV9oCqOlBlySnzOUA2UfhLNpcVaZjPBYpj&#10;ml2ZzP8LS5+vLjTiBfQOI0lqaFH3afNu87H73t1s3nefu5vu2+ZD96P70n1FkatX25gM3C6bC+0y&#10;Ns25oq8Nkuq0InLBjrVWbcVIASi9fXDPwQkGXNG8faYKuI4srfKlW5e6dgGhKGjtO3S16xBbW0Th&#10;MInHo3iIEQXVOB0+GvoOBiTbOjfa2CdM1chtcqyBAD44WZ0bC+DBdGviwSvBixkXwgt6MT8VGq0I&#10;kGXmP5cvuJh9MyGdsVTOrVf3J4AR7nA6h9Y3/20axUl4EqeD2Wh8OEhmyXCQHobjQRilJ+koTNLk&#10;bHbtAEZJVvGiYPKcS7YlYpT8XaNvR6KnkKcianOcDqFSPq999GY/ydB/f0qy5hbmUvAa6rwzIpnr&#10;62NZQNoks4SLfh/ch+9LBjXY/n1VPAtc43sC2fV8DVEcG+aquAI+aAX9ghGFxwQ2bsWohcHMsXmz&#10;JJphJJ5K4FQaJYmbZC8kw8MYBL2vme9riKSVgnmHYP321PbTv2w0X1RwU+RrJNUx8LDkniN3qCAF&#10;J8Dw+WRuHwo33fuyt7p7zqY/AQAA//8DAFBLAwQUAAYACAAAACEA8pA4T+AAAAAJAQAADwAAAGRy&#10;cy9kb3ducmV2LnhtbEyPwUrDQBCG74LvsIzgrd0Y7GJjNqWIChYptGrxOM2uSXR3NmS3bXx7x5Oe&#10;hmE+/vn+cjF6J452iF0gDVfTDISlOpiOGg2vLw+TGxAxIRl0gayGbxthUZ2flViYcKKNPW5TIziE&#10;YoEa2pT6QspYt9ZjnIbeEt8+wuAx8To00gx44nDvZJ5lSnrsiD+02Nu71tZf24PX0OFuXH+u7tPm&#10;efXo3pc7V8+f3rS+vBiXtyCSHdMfDL/6rA4VO+3DgUwUTsMknzOpYZbPuBMD6lqB2PNUKgNZlfJ/&#10;g+oHAAD//wMAUEsBAi0AFAAGAAgAAAAhALaDOJL+AAAA4QEAABMAAAAAAAAAAAAAAAAAAAAAAFtD&#10;b250ZW50X1R5cGVzXS54bWxQSwECLQAUAAYACAAAACEAOP0h/9YAAACUAQAACwAAAAAAAAAAAAAA&#10;AAAvAQAAX3JlbHMvLnJlbHNQSwECLQAUAAYACAAAACEAJbXVj6UCAAAWBQAADgAAAAAAAAAAAAAA&#10;AAAuAgAAZHJzL2Uyb0RvYy54bWxQSwECLQAUAAYACAAAACEA8pA4T+AAAAAJAQAADwAAAAAAAAAA&#10;AAAAAAD/BAAAZHJzL2Rvd25yZXYueG1sUEsFBgAAAAAEAAQA8wAAAAwGAAAAAA==&#10;" o:allowincell="f" stroked="f">
                  <v:textbox style="layout-flow:vertical">
                    <w:txbxContent>
                      <w:sdt>
                        <w:sdtPr>
                          <w:rPr>
                            <w:rFonts w:ascii="Times New Roman" w:eastAsiaTheme="majorEastAsia" w:hAnsi="Times New Roman" w:cs="Times New Roman"/>
                            <w:sz w:val="28"/>
                            <w:szCs w:val="28"/>
                          </w:rPr>
                          <w:id w:val="-2074578480"/>
                          <w:docPartObj>
                            <w:docPartGallery w:val="Page Numbers (Margins)"/>
                            <w:docPartUnique/>
                          </w:docPartObj>
                        </w:sdtPr>
                        <w:sdtEndPr/>
                        <w:sdtContent>
                          <w:p w:rsidR="00965D9A" w:rsidRPr="00E73D5F" w:rsidRDefault="00965D9A">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6260D6" w:rsidRPr="006260D6">
                              <w:rPr>
                                <w:rFonts w:ascii="Times New Roman" w:eastAsiaTheme="majorEastAsia" w:hAnsi="Times New Roman" w:cs="Times New Roman"/>
                                <w:noProof/>
                                <w:sz w:val="28"/>
                                <w:szCs w:val="28"/>
                              </w:rPr>
                              <w:t>10</w:t>
                            </w:r>
                            <w:r w:rsidRPr="00E73D5F">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C1B7F"/>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3F15B74"/>
    <w:multiLevelType w:val="hybridMultilevel"/>
    <w:tmpl w:val="73784386"/>
    <w:lvl w:ilvl="0" w:tplc="000AF1E6">
      <w:start w:val="1"/>
      <w:numFmt w:val="decimal"/>
      <w:lvlText w:val="%1."/>
      <w:lvlJc w:val="left"/>
      <w:pPr>
        <w:ind w:left="4330" w:hanging="360"/>
      </w:pPr>
      <w:rPr>
        <w:rFonts w:hint="default"/>
        <w:sz w:val="28"/>
        <w:szCs w:val="28"/>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155960"/>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7A660C"/>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30"/>
  </w:num>
  <w:num w:numId="4">
    <w:abstractNumId w:val="38"/>
  </w:num>
  <w:num w:numId="5">
    <w:abstractNumId w:val="39"/>
  </w:num>
  <w:num w:numId="6">
    <w:abstractNumId w:val="24"/>
  </w:num>
  <w:num w:numId="7">
    <w:abstractNumId w:val="32"/>
  </w:num>
  <w:num w:numId="8">
    <w:abstractNumId w:val="12"/>
  </w:num>
  <w:num w:numId="9">
    <w:abstractNumId w:val="25"/>
  </w:num>
  <w:num w:numId="10">
    <w:abstractNumId w:val="15"/>
  </w:num>
  <w:num w:numId="11">
    <w:abstractNumId w:val="28"/>
  </w:num>
  <w:num w:numId="12">
    <w:abstractNumId w:val="18"/>
  </w:num>
  <w:num w:numId="13">
    <w:abstractNumId w:val="26"/>
  </w:num>
  <w:num w:numId="14">
    <w:abstractNumId w:val="22"/>
  </w:num>
  <w:num w:numId="15">
    <w:abstractNumId w:val="40"/>
  </w:num>
  <w:num w:numId="16">
    <w:abstractNumId w:val="35"/>
  </w:num>
  <w:num w:numId="17">
    <w:abstractNumId w:val="34"/>
  </w:num>
  <w:num w:numId="18">
    <w:abstractNumId w:val="23"/>
  </w:num>
  <w:num w:numId="19">
    <w:abstractNumId w:val="11"/>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0"/>
  </w:num>
  <w:num w:numId="27">
    <w:abstractNumId w:val="19"/>
  </w:num>
  <w:num w:numId="28">
    <w:abstractNumId w:val="5"/>
  </w:num>
  <w:num w:numId="29">
    <w:abstractNumId w:val="27"/>
  </w:num>
  <w:num w:numId="30">
    <w:abstractNumId w:val="31"/>
  </w:num>
  <w:num w:numId="31">
    <w:abstractNumId w:val="36"/>
  </w:num>
  <w:num w:numId="32">
    <w:abstractNumId w:val="21"/>
  </w:num>
  <w:num w:numId="33">
    <w:abstractNumId w:val="10"/>
  </w:num>
  <w:num w:numId="34">
    <w:abstractNumId w:val="20"/>
  </w:num>
  <w:num w:numId="35">
    <w:abstractNumId w:val="3"/>
  </w:num>
  <w:num w:numId="36">
    <w:abstractNumId w:val="14"/>
  </w:num>
  <w:num w:numId="37">
    <w:abstractNumId w:val="17"/>
  </w:num>
  <w:num w:numId="38">
    <w:abstractNumId w:val="33"/>
  </w:num>
  <w:num w:numId="39">
    <w:abstractNumId w:val="4"/>
  </w:num>
  <w:num w:numId="40">
    <w:abstractNumId w:val="13"/>
  </w:num>
  <w:num w:numId="41">
    <w:abstractNumId w:val="2"/>
  </w:num>
  <w:num w:numId="42">
    <w:abstractNumId w:val="6"/>
  </w:num>
  <w:num w:numId="43">
    <w:abstractNumId w:val="8"/>
  </w:num>
  <w:num w:numId="44">
    <w:abstractNumId w:val="7"/>
  </w:num>
  <w:num w:numId="45">
    <w:abstractNumId w:val="37"/>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148"/>
    <w:rsid w:val="00002539"/>
    <w:rsid w:val="00006B84"/>
    <w:rsid w:val="00031B45"/>
    <w:rsid w:val="000471A7"/>
    <w:rsid w:val="00051BA2"/>
    <w:rsid w:val="000677F9"/>
    <w:rsid w:val="0008007E"/>
    <w:rsid w:val="00080A61"/>
    <w:rsid w:val="00092349"/>
    <w:rsid w:val="000C0546"/>
    <w:rsid w:val="000C4F87"/>
    <w:rsid w:val="000C50B4"/>
    <w:rsid w:val="001003CE"/>
    <w:rsid w:val="001057E4"/>
    <w:rsid w:val="00130F43"/>
    <w:rsid w:val="001618F2"/>
    <w:rsid w:val="001634AA"/>
    <w:rsid w:val="001910B5"/>
    <w:rsid w:val="001961EA"/>
    <w:rsid w:val="001C47BC"/>
    <w:rsid w:val="001D6969"/>
    <w:rsid w:val="001F2603"/>
    <w:rsid w:val="001F3637"/>
    <w:rsid w:val="00212251"/>
    <w:rsid w:val="0026338D"/>
    <w:rsid w:val="00264B38"/>
    <w:rsid w:val="00272DD3"/>
    <w:rsid w:val="002765BF"/>
    <w:rsid w:val="00294148"/>
    <w:rsid w:val="002A054F"/>
    <w:rsid w:val="002B21D2"/>
    <w:rsid w:val="002C1818"/>
    <w:rsid w:val="002E0752"/>
    <w:rsid w:val="00304311"/>
    <w:rsid w:val="00321503"/>
    <w:rsid w:val="0032383C"/>
    <w:rsid w:val="00327859"/>
    <w:rsid w:val="003374AF"/>
    <w:rsid w:val="00340CA4"/>
    <w:rsid w:val="003427D2"/>
    <w:rsid w:val="003432B5"/>
    <w:rsid w:val="00345D96"/>
    <w:rsid w:val="00384DB8"/>
    <w:rsid w:val="00396FF8"/>
    <w:rsid w:val="003A1A1D"/>
    <w:rsid w:val="003A1B02"/>
    <w:rsid w:val="003A4F33"/>
    <w:rsid w:val="003A5E75"/>
    <w:rsid w:val="003A6346"/>
    <w:rsid w:val="003C7B36"/>
    <w:rsid w:val="003D08CA"/>
    <w:rsid w:val="003D5A20"/>
    <w:rsid w:val="003E7D96"/>
    <w:rsid w:val="003F23C8"/>
    <w:rsid w:val="00425BCE"/>
    <w:rsid w:val="0044460B"/>
    <w:rsid w:val="004920D6"/>
    <w:rsid w:val="00493AA4"/>
    <w:rsid w:val="004A5983"/>
    <w:rsid w:val="004D5D87"/>
    <w:rsid w:val="004D76DA"/>
    <w:rsid w:val="004E0A4F"/>
    <w:rsid w:val="004F53C4"/>
    <w:rsid w:val="0050474E"/>
    <w:rsid w:val="00513B8E"/>
    <w:rsid w:val="0054094C"/>
    <w:rsid w:val="00543655"/>
    <w:rsid w:val="005475BC"/>
    <w:rsid w:val="0055330F"/>
    <w:rsid w:val="00555CDF"/>
    <w:rsid w:val="005B0797"/>
    <w:rsid w:val="005B67B4"/>
    <w:rsid w:val="005C1C28"/>
    <w:rsid w:val="005C3923"/>
    <w:rsid w:val="005D61C6"/>
    <w:rsid w:val="005E65F2"/>
    <w:rsid w:val="005F1D17"/>
    <w:rsid w:val="00602019"/>
    <w:rsid w:val="0060410C"/>
    <w:rsid w:val="006260D6"/>
    <w:rsid w:val="0064236D"/>
    <w:rsid w:val="00650FE4"/>
    <w:rsid w:val="00666176"/>
    <w:rsid w:val="006749D4"/>
    <w:rsid w:val="00680A54"/>
    <w:rsid w:val="00691D43"/>
    <w:rsid w:val="006B0623"/>
    <w:rsid w:val="006B643D"/>
    <w:rsid w:val="006C3536"/>
    <w:rsid w:val="006D6D81"/>
    <w:rsid w:val="006E793D"/>
    <w:rsid w:val="006F45C7"/>
    <w:rsid w:val="00701D7D"/>
    <w:rsid w:val="00705B7B"/>
    <w:rsid w:val="00706F4B"/>
    <w:rsid w:val="00716DC5"/>
    <w:rsid w:val="00716FB7"/>
    <w:rsid w:val="00751C03"/>
    <w:rsid w:val="00794402"/>
    <w:rsid w:val="007967AC"/>
    <w:rsid w:val="00796FF9"/>
    <w:rsid w:val="007C1234"/>
    <w:rsid w:val="007D5432"/>
    <w:rsid w:val="007D6942"/>
    <w:rsid w:val="007D6D22"/>
    <w:rsid w:val="007E10BC"/>
    <w:rsid w:val="007E27B4"/>
    <w:rsid w:val="007F2A9C"/>
    <w:rsid w:val="007F5346"/>
    <w:rsid w:val="007F7199"/>
    <w:rsid w:val="0080164D"/>
    <w:rsid w:val="00832074"/>
    <w:rsid w:val="008955A6"/>
    <w:rsid w:val="008A2A3C"/>
    <w:rsid w:val="008A52F5"/>
    <w:rsid w:val="008A7D84"/>
    <w:rsid w:val="008B154B"/>
    <w:rsid w:val="008C28BE"/>
    <w:rsid w:val="008E3B01"/>
    <w:rsid w:val="00906604"/>
    <w:rsid w:val="00917B6C"/>
    <w:rsid w:val="009218F6"/>
    <w:rsid w:val="00926765"/>
    <w:rsid w:val="009515DC"/>
    <w:rsid w:val="009534FC"/>
    <w:rsid w:val="00953C1B"/>
    <w:rsid w:val="0096355C"/>
    <w:rsid w:val="00963883"/>
    <w:rsid w:val="00965D9A"/>
    <w:rsid w:val="0097149A"/>
    <w:rsid w:val="00974B49"/>
    <w:rsid w:val="009D722C"/>
    <w:rsid w:val="00A02E08"/>
    <w:rsid w:val="00A10279"/>
    <w:rsid w:val="00A40053"/>
    <w:rsid w:val="00A410A7"/>
    <w:rsid w:val="00A9268B"/>
    <w:rsid w:val="00A96AF0"/>
    <w:rsid w:val="00B03632"/>
    <w:rsid w:val="00B22C38"/>
    <w:rsid w:val="00B232EC"/>
    <w:rsid w:val="00B32A3C"/>
    <w:rsid w:val="00B57C25"/>
    <w:rsid w:val="00B75B97"/>
    <w:rsid w:val="00B81779"/>
    <w:rsid w:val="00B95EE0"/>
    <w:rsid w:val="00BF3CD7"/>
    <w:rsid w:val="00C23D10"/>
    <w:rsid w:val="00C35E09"/>
    <w:rsid w:val="00C6369B"/>
    <w:rsid w:val="00C92332"/>
    <w:rsid w:val="00CA4AE7"/>
    <w:rsid w:val="00CA6062"/>
    <w:rsid w:val="00CE16E6"/>
    <w:rsid w:val="00D13C9C"/>
    <w:rsid w:val="00D4350B"/>
    <w:rsid w:val="00D7013F"/>
    <w:rsid w:val="00D813FA"/>
    <w:rsid w:val="00D86C4E"/>
    <w:rsid w:val="00DB24AE"/>
    <w:rsid w:val="00DB721F"/>
    <w:rsid w:val="00DC3276"/>
    <w:rsid w:val="00DC69A8"/>
    <w:rsid w:val="00DC6D6A"/>
    <w:rsid w:val="00DD5D64"/>
    <w:rsid w:val="00DE53D1"/>
    <w:rsid w:val="00E0282D"/>
    <w:rsid w:val="00E15EA3"/>
    <w:rsid w:val="00E2077D"/>
    <w:rsid w:val="00E25279"/>
    <w:rsid w:val="00E42D66"/>
    <w:rsid w:val="00E57E39"/>
    <w:rsid w:val="00E71543"/>
    <w:rsid w:val="00E71FAD"/>
    <w:rsid w:val="00E73D5F"/>
    <w:rsid w:val="00E8140E"/>
    <w:rsid w:val="00E97ED1"/>
    <w:rsid w:val="00EF3A50"/>
    <w:rsid w:val="00EF6E87"/>
    <w:rsid w:val="00F0144A"/>
    <w:rsid w:val="00F0724D"/>
    <w:rsid w:val="00F127F3"/>
    <w:rsid w:val="00F13183"/>
    <w:rsid w:val="00F233BB"/>
    <w:rsid w:val="00F26C63"/>
    <w:rsid w:val="00F45856"/>
    <w:rsid w:val="00F478F4"/>
    <w:rsid w:val="00F62025"/>
    <w:rsid w:val="00F64951"/>
    <w:rsid w:val="00F759CF"/>
    <w:rsid w:val="00F75BD0"/>
    <w:rsid w:val="00F96E6C"/>
    <w:rsid w:val="00FA0668"/>
    <w:rsid w:val="00FA66B3"/>
    <w:rsid w:val="00FB2739"/>
    <w:rsid w:val="00FB2E4B"/>
    <w:rsid w:val="00FC4C64"/>
    <w:rsid w:val="00FC6710"/>
    <w:rsid w:val="00FC7559"/>
    <w:rsid w:val="00FD03B9"/>
    <w:rsid w:val="00FE5B91"/>
    <w:rsid w:val="00FF6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313FB6-6E2E-476F-88E6-21CC535B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148"/>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0164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57E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7D6942"/>
    <w:pPr>
      <w:tabs>
        <w:tab w:val="center" w:pos="4677"/>
        <w:tab w:val="right" w:pos="9355"/>
      </w:tabs>
    </w:pPr>
  </w:style>
  <w:style w:type="character" w:customStyle="1" w:styleId="a5">
    <w:name w:val="Верхний колонтитул Знак"/>
    <w:basedOn w:val="a0"/>
    <w:link w:val="a4"/>
    <w:uiPriority w:val="99"/>
    <w:rsid w:val="007D6942"/>
    <w:rPr>
      <w:rFonts w:ascii="Arial" w:eastAsia="Times New Roman" w:hAnsi="Arial" w:cs="Arial"/>
      <w:sz w:val="24"/>
      <w:szCs w:val="24"/>
      <w:lang w:eastAsia="ru-RU"/>
    </w:rPr>
  </w:style>
  <w:style w:type="paragraph" w:styleId="a6">
    <w:name w:val="footer"/>
    <w:basedOn w:val="a"/>
    <w:link w:val="a7"/>
    <w:uiPriority w:val="99"/>
    <w:unhideWhenUsed/>
    <w:rsid w:val="007D6942"/>
    <w:pPr>
      <w:tabs>
        <w:tab w:val="center" w:pos="4677"/>
        <w:tab w:val="right" w:pos="9355"/>
      </w:tabs>
    </w:pPr>
  </w:style>
  <w:style w:type="character" w:customStyle="1" w:styleId="a7">
    <w:name w:val="Нижний колонтитул Знак"/>
    <w:basedOn w:val="a0"/>
    <w:link w:val="a6"/>
    <w:uiPriority w:val="99"/>
    <w:rsid w:val="007D6942"/>
    <w:rPr>
      <w:rFonts w:ascii="Arial" w:eastAsia="Times New Roman" w:hAnsi="Arial" w:cs="Arial"/>
      <w:sz w:val="24"/>
      <w:szCs w:val="24"/>
      <w:lang w:eastAsia="ru-RU"/>
    </w:rPr>
  </w:style>
  <w:style w:type="paragraph" w:styleId="a8">
    <w:name w:val="Balloon Text"/>
    <w:basedOn w:val="a"/>
    <w:link w:val="a9"/>
    <w:uiPriority w:val="99"/>
    <w:semiHidden/>
    <w:unhideWhenUsed/>
    <w:rsid w:val="0064236D"/>
    <w:rPr>
      <w:rFonts w:ascii="Segoe UI" w:hAnsi="Segoe UI" w:cs="Segoe UI"/>
      <w:sz w:val="18"/>
      <w:szCs w:val="18"/>
    </w:rPr>
  </w:style>
  <w:style w:type="character" w:customStyle="1" w:styleId="a9">
    <w:name w:val="Текст выноски Знак"/>
    <w:basedOn w:val="a0"/>
    <w:link w:val="a8"/>
    <w:uiPriority w:val="99"/>
    <w:semiHidden/>
    <w:rsid w:val="0064236D"/>
    <w:rPr>
      <w:rFonts w:ascii="Segoe UI" w:eastAsia="Times New Roman" w:hAnsi="Segoe UI" w:cs="Segoe UI"/>
      <w:sz w:val="18"/>
      <w:szCs w:val="18"/>
      <w:lang w:eastAsia="ru-RU"/>
    </w:rPr>
  </w:style>
  <w:style w:type="numbering" w:customStyle="1" w:styleId="1">
    <w:name w:val="Нет списка1"/>
    <w:next w:val="a2"/>
    <w:uiPriority w:val="99"/>
    <w:semiHidden/>
    <w:unhideWhenUsed/>
    <w:rsid w:val="000C50B4"/>
  </w:style>
  <w:style w:type="paragraph" w:styleId="aa">
    <w:name w:val="List Paragraph"/>
    <w:basedOn w:val="a"/>
    <w:uiPriority w:val="34"/>
    <w:qFormat/>
    <w:rsid w:val="000C50B4"/>
    <w:pPr>
      <w:widowControl/>
      <w:autoSpaceDE/>
      <w:autoSpaceDN/>
      <w:adjustRightInd/>
      <w:ind w:left="720" w:firstLine="0"/>
      <w:contextualSpacing/>
      <w:jc w:val="left"/>
    </w:pPr>
    <w:rPr>
      <w:rFonts w:ascii="Times New Roman" w:eastAsia="Calibri" w:hAnsi="Times New Roman" w:cs="Times New Roman"/>
      <w:sz w:val="28"/>
      <w:szCs w:val="22"/>
      <w:lang w:eastAsia="en-US"/>
    </w:rPr>
  </w:style>
  <w:style w:type="paragraph" w:styleId="ab">
    <w:name w:val="Plain Text"/>
    <w:basedOn w:val="a"/>
    <w:link w:val="ac"/>
    <w:unhideWhenUsed/>
    <w:rsid w:val="000C50B4"/>
    <w:pPr>
      <w:widowControl/>
      <w:autoSpaceDE/>
      <w:autoSpaceDN/>
      <w:adjustRightInd/>
      <w:ind w:firstLine="0"/>
      <w:jc w:val="left"/>
    </w:pPr>
    <w:rPr>
      <w:rFonts w:ascii="Courier New" w:hAnsi="Courier New" w:cs="Times New Roman"/>
      <w:sz w:val="20"/>
      <w:szCs w:val="20"/>
    </w:rPr>
  </w:style>
  <w:style w:type="character" w:customStyle="1" w:styleId="ac">
    <w:name w:val="Текст Знак"/>
    <w:basedOn w:val="a0"/>
    <w:link w:val="ab"/>
    <w:rsid w:val="000C50B4"/>
    <w:rPr>
      <w:rFonts w:ascii="Courier New" w:eastAsia="Times New Roman" w:hAnsi="Courier New" w:cs="Times New Roman"/>
      <w:sz w:val="20"/>
      <w:szCs w:val="20"/>
      <w:lang w:eastAsia="ru-RU"/>
    </w:rPr>
  </w:style>
  <w:style w:type="paragraph" w:styleId="3">
    <w:name w:val="Body Text 3"/>
    <w:basedOn w:val="a"/>
    <w:link w:val="30"/>
    <w:unhideWhenUsed/>
    <w:rsid w:val="000C50B4"/>
    <w:pPr>
      <w:widowControl/>
      <w:autoSpaceDE/>
      <w:autoSpaceDN/>
      <w:adjustRightInd/>
      <w:ind w:firstLine="0"/>
    </w:pPr>
    <w:rPr>
      <w:rFonts w:ascii="Times New Roman" w:hAnsi="Times New Roman" w:cs="Times New Roman"/>
      <w:b/>
      <w:sz w:val="28"/>
      <w:szCs w:val="20"/>
    </w:rPr>
  </w:style>
  <w:style w:type="character" w:customStyle="1" w:styleId="30">
    <w:name w:val="Основной текст 3 Знак"/>
    <w:basedOn w:val="a0"/>
    <w:link w:val="3"/>
    <w:rsid w:val="000C50B4"/>
    <w:rPr>
      <w:rFonts w:ascii="Times New Roman" w:eastAsia="Times New Roman" w:hAnsi="Times New Roman" w:cs="Times New Roman"/>
      <w:b/>
      <w:sz w:val="28"/>
      <w:szCs w:val="20"/>
      <w:lang w:eastAsia="ru-RU"/>
    </w:rPr>
  </w:style>
  <w:style w:type="character" w:customStyle="1" w:styleId="10">
    <w:name w:val="Основной текст Знак1"/>
    <w:uiPriority w:val="99"/>
    <w:locked/>
    <w:rsid w:val="000C50B4"/>
    <w:rPr>
      <w:rFonts w:ascii="Times New Roman" w:hAnsi="Times New Roman" w:cs="Times New Roman" w:hint="default"/>
      <w:sz w:val="27"/>
      <w:szCs w:val="27"/>
      <w:shd w:val="clear" w:color="auto" w:fill="FFFFFF"/>
    </w:rPr>
  </w:style>
  <w:style w:type="paragraph" w:customStyle="1" w:styleId="ad">
    <w:name w:val="Нормальный (таблица)"/>
    <w:basedOn w:val="a"/>
    <w:next w:val="a"/>
    <w:uiPriority w:val="99"/>
    <w:rsid w:val="000C50B4"/>
    <w:pPr>
      <w:ind w:firstLine="0"/>
    </w:pPr>
  </w:style>
  <w:style w:type="paragraph" w:customStyle="1" w:styleId="ae">
    <w:name w:val="Прижатый влево"/>
    <w:basedOn w:val="a"/>
    <w:next w:val="a"/>
    <w:uiPriority w:val="99"/>
    <w:rsid w:val="000C50B4"/>
    <w:pPr>
      <w:ind w:firstLine="0"/>
      <w:jc w:val="left"/>
    </w:pPr>
  </w:style>
  <w:style w:type="paragraph" w:customStyle="1" w:styleId="ConsPlusCell">
    <w:name w:val="ConsPlusCell"/>
    <w:rsid w:val="000C50B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f">
    <w:name w:val="page number"/>
    <w:basedOn w:val="a0"/>
    <w:rsid w:val="000C50B4"/>
  </w:style>
  <w:style w:type="character" w:customStyle="1" w:styleId="af0">
    <w:name w:val="Гипертекстовая ссылка"/>
    <w:uiPriority w:val="99"/>
    <w:rsid w:val="000C50B4"/>
    <w:rPr>
      <w:color w:val="106BBE"/>
    </w:rPr>
  </w:style>
  <w:style w:type="character" w:customStyle="1" w:styleId="af1">
    <w:name w:val="Активная гипертекстовая ссылка"/>
    <w:uiPriority w:val="99"/>
    <w:rsid w:val="000C50B4"/>
    <w:rPr>
      <w:color w:val="106BBE"/>
      <w:u w:val="single"/>
    </w:rPr>
  </w:style>
  <w:style w:type="paragraph" w:customStyle="1" w:styleId="consplusnormal0">
    <w:name w:val="consplusnormal"/>
    <w:basedOn w:val="a"/>
    <w:rsid w:val="000C50B4"/>
    <w:pPr>
      <w:widowControl/>
      <w:autoSpaceDE/>
      <w:autoSpaceDN/>
      <w:adjustRightInd/>
      <w:spacing w:before="280" w:after="280"/>
      <w:ind w:firstLine="0"/>
      <w:jc w:val="left"/>
    </w:pPr>
    <w:rPr>
      <w:rFonts w:ascii="Times New Roman" w:hAnsi="Times New Roman" w:cs="Times New Roman"/>
      <w:lang w:eastAsia="ar-SA"/>
    </w:rPr>
  </w:style>
  <w:style w:type="table" w:customStyle="1" w:styleId="2">
    <w:name w:val="Сетка таблицы2"/>
    <w:basedOn w:val="a1"/>
    <w:next w:val="a3"/>
    <w:uiPriority w:val="59"/>
    <w:rsid w:val="000C50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0C5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0C50B4"/>
    <w:pPr>
      <w:widowControl/>
      <w:autoSpaceDE/>
      <w:autoSpaceDN/>
      <w:adjustRightInd/>
      <w:spacing w:after="120"/>
      <w:ind w:firstLine="0"/>
      <w:jc w:val="left"/>
    </w:pPr>
    <w:rPr>
      <w:rFonts w:ascii="Times New Roman" w:hAnsi="Times New Roman" w:cs="Times New Roman"/>
    </w:rPr>
  </w:style>
  <w:style w:type="character" w:customStyle="1" w:styleId="af3">
    <w:name w:val="Основной текст Знак"/>
    <w:basedOn w:val="a0"/>
    <w:link w:val="af2"/>
    <w:rsid w:val="000C50B4"/>
    <w:rPr>
      <w:rFonts w:ascii="Times New Roman" w:eastAsia="Times New Roman" w:hAnsi="Times New Roman" w:cs="Times New Roman"/>
      <w:sz w:val="24"/>
      <w:szCs w:val="24"/>
      <w:lang w:eastAsia="ru-RU"/>
    </w:rPr>
  </w:style>
  <w:style w:type="character" w:customStyle="1" w:styleId="11pt">
    <w:name w:val="Основной текст + 11 pt"/>
    <w:rsid w:val="000C50B4"/>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0C50B4"/>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Title">
    <w:name w:val="ConsPlusTitle"/>
    <w:rsid w:val="000C50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5">
    <w:name w:val="Текст (справка)"/>
    <w:basedOn w:val="a"/>
    <w:next w:val="a"/>
    <w:uiPriority w:val="99"/>
    <w:rsid w:val="000C50B4"/>
    <w:pPr>
      <w:ind w:left="170" w:right="170" w:firstLine="0"/>
      <w:jc w:val="left"/>
    </w:pPr>
  </w:style>
  <w:style w:type="paragraph" w:styleId="af6">
    <w:name w:val="No Spacing"/>
    <w:uiPriority w:val="1"/>
    <w:qFormat/>
    <w:rsid w:val="000C50B4"/>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A61A4-F120-46ED-9E17-012DA5E79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12</Pages>
  <Words>2421</Words>
  <Characters>13806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OVFK10</dc:creator>
  <cp:keywords/>
  <dc:description/>
  <cp:lastModifiedBy>Kurorty-2</cp:lastModifiedBy>
  <cp:revision>62</cp:revision>
  <cp:lastPrinted>2024-06-18T07:37:00Z</cp:lastPrinted>
  <dcterms:created xsi:type="dcterms:W3CDTF">2023-05-23T08:42:00Z</dcterms:created>
  <dcterms:modified xsi:type="dcterms:W3CDTF">2024-09-04T10:46:00Z</dcterms:modified>
</cp:coreProperties>
</file>